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FC8BB" w14:textId="77777777" w:rsidR="0079028D" w:rsidRDefault="0079028D">
      <w:pPr>
        <w:pStyle w:val="FreeForm"/>
        <w:rPr>
          <w:rFonts w:ascii="Arial" w:hAnsi="Arial"/>
          <w:b/>
          <w:bCs/>
          <w:sz w:val="32"/>
          <w:szCs w:val="32"/>
        </w:rPr>
      </w:pPr>
    </w:p>
    <w:p w14:paraId="46E469A7" w14:textId="77777777" w:rsidR="0079028D" w:rsidRDefault="0079028D">
      <w:pPr>
        <w:pStyle w:val="FreeForm"/>
        <w:rPr>
          <w:rFonts w:ascii="Arial" w:hAnsi="Arial"/>
          <w:b/>
          <w:bCs/>
          <w:sz w:val="32"/>
          <w:szCs w:val="32"/>
        </w:rPr>
      </w:pPr>
    </w:p>
    <w:p w14:paraId="43B5FC98" w14:textId="77777777" w:rsidR="0079028D" w:rsidRDefault="00FD5B44">
      <w:pPr>
        <w:pStyle w:val="FreeForm"/>
        <w:rPr>
          <w:rFonts w:ascii="Arial" w:eastAsia="Arial" w:hAnsi="Arial" w:cs="Arial"/>
          <w:b/>
          <w:bCs/>
          <w:sz w:val="32"/>
          <w:szCs w:val="32"/>
        </w:rPr>
      </w:pPr>
      <w:r>
        <w:rPr>
          <w:rFonts w:ascii="Arial" w:hAnsi="Arial"/>
          <w:b/>
          <w:bCs/>
          <w:sz w:val="32"/>
          <w:szCs w:val="32"/>
        </w:rPr>
        <w:t xml:space="preserve">Coaching Protocols for Unit Maps: Lower Merion </w:t>
      </w:r>
    </w:p>
    <w:p w14:paraId="37A8244B" w14:textId="77777777" w:rsidR="0079028D" w:rsidRDefault="0079028D">
      <w:pPr>
        <w:pStyle w:val="FreeForm"/>
        <w:rPr>
          <w:rFonts w:ascii="Arial" w:eastAsia="Arial" w:hAnsi="Arial" w:cs="Arial"/>
        </w:rPr>
      </w:pPr>
    </w:p>
    <w:p w14:paraId="48851941" w14:textId="77777777" w:rsidR="0079028D" w:rsidRDefault="00FD5B44">
      <w:pPr>
        <w:pStyle w:val="FreeForm"/>
        <w:rPr>
          <w:rFonts w:ascii="Arial" w:eastAsia="Arial" w:hAnsi="Arial" w:cs="Arial"/>
        </w:rPr>
      </w:pPr>
      <w:r>
        <w:rPr>
          <w:rFonts w:ascii="Arial" w:hAnsi="Arial"/>
          <w:lang w:val="it-IT"/>
        </w:rPr>
        <w:t xml:space="preserve">Heidi </w:t>
      </w:r>
      <w:proofErr w:type="spellStart"/>
      <w:r>
        <w:rPr>
          <w:rFonts w:ascii="Arial" w:hAnsi="Arial"/>
          <w:lang w:val="it-IT"/>
        </w:rPr>
        <w:t>Hayes</w:t>
      </w:r>
      <w:proofErr w:type="spellEnd"/>
      <w:r>
        <w:rPr>
          <w:rFonts w:ascii="Arial" w:hAnsi="Arial"/>
          <w:lang w:val="it-IT"/>
        </w:rPr>
        <w:t xml:space="preserve"> Jacobs</w:t>
      </w:r>
    </w:p>
    <w:p w14:paraId="35269B72" w14:textId="77777777" w:rsidR="0079028D" w:rsidRDefault="0079028D">
      <w:pPr>
        <w:pStyle w:val="FreeForm"/>
        <w:rPr>
          <w:rFonts w:ascii="Arial" w:eastAsia="Arial" w:hAnsi="Arial" w:cs="Arial"/>
        </w:rPr>
      </w:pPr>
    </w:p>
    <w:p w14:paraId="25262D2C" w14:textId="77777777" w:rsidR="0079028D" w:rsidRDefault="0079028D">
      <w:pPr>
        <w:pStyle w:val="FreeForm"/>
        <w:rPr>
          <w:rFonts w:ascii="Arial" w:eastAsia="Arial" w:hAnsi="Arial" w:cs="Arial"/>
        </w:rPr>
      </w:pPr>
    </w:p>
    <w:p w14:paraId="449FB2C5" w14:textId="77777777" w:rsidR="0079028D" w:rsidRDefault="0079028D">
      <w:pPr>
        <w:pStyle w:val="FreeForm"/>
        <w:rPr>
          <w:rFonts w:ascii="Arial" w:eastAsia="Arial" w:hAnsi="Arial" w:cs="Arial"/>
        </w:rPr>
      </w:pPr>
    </w:p>
    <w:p w14:paraId="3D9A1BD7" w14:textId="77777777" w:rsidR="0079028D" w:rsidRDefault="0079028D">
      <w:pPr>
        <w:pStyle w:val="FreeForm"/>
        <w:rPr>
          <w:rFonts w:ascii="Arial" w:eastAsia="Arial" w:hAnsi="Arial" w:cs="Arial"/>
        </w:rPr>
      </w:pPr>
    </w:p>
    <w:p w14:paraId="5C2ACCA3" w14:textId="77777777" w:rsidR="0079028D" w:rsidRDefault="00FD5B44">
      <w:pPr>
        <w:pStyle w:val="FreeForm"/>
        <w:rPr>
          <w:rFonts w:ascii="Arial" w:eastAsia="Arial" w:hAnsi="Arial" w:cs="Arial"/>
          <w:b/>
          <w:bCs/>
          <w:sz w:val="28"/>
          <w:szCs w:val="28"/>
        </w:rPr>
      </w:pPr>
      <w:r>
        <w:rPr>
          <w:rFonts w:ascii="Arial" w:hAnsi="Arial"/>
          <w:b/>
          <w:bCs/>
          <w:sz w:val="28"/>
          <w:szCs w:val="28"/>
        </w:rPr>
        <w:t xml:space="preserve">Making the School Mission Real </w:t>
      </w:r>
    </w:p>
    <w:p w14:paraId="70F978A1" w14:textId="77777777" w:rsidR="0079028D" w:rsidRDefault="0079028D">
      <w:pPr>
        <w:pStyle w:val="FreeForm"/>
        <w:rPr>
          <w:rFonts w:ascii="Arial" w:eastAsia="Arial" w:hAnsi="Arial" w:cs="Arial"/>
          <w:b/>
          <w:bCs/>
          <w:sz w:val="28"/>
          <w:szCs w:val="28"/>
        </w:rPr>
      </w:pPr>
    </w:p>
    <w:p w14:paraId="2D95BC83" w14:textId="77777777" w:rsidR="0079028D" w:rsidRDefault="00FD5B44">
      <w:pPr>
        <w:pStyle w:val="FreeForm"/>
        <w:rPr>
          <w:rFonts w:ascii="Arial" w:eastAsia="Arial" w:hAnsi="Arial" w:cs="Arial"/>
        </w:rPr>
      </w:pPr>
      <w:r>
        <w:rPr>
          <w:rFonts w:ascii="Arial" w:hAnsi="Arial"/>
        </w:rPr>
        <w:t xml:space="preserve">A </w:t>
      </w:r>
      <w:proofErr w:type="gramStart"/>
      <w:r>
        <w:rPr>
          <w:rFonts w:ascii="Arial" w:hAnsi="Arial"/>
        </w:rPr>
        <w:t>long standing</w:t>
      </w:r>
      <w:proofErr w:type="gramEnd"/>
      <w:r>
        <w:rPr>
          <w:rFonts w:ascii="Arial" w:hAnsi="Arial"/>
        </w:rPr>
        <w:t xml:space="preserve"> understanding is that vibrant and effective learning organizations are driven by mission and not by compliance.   A clearly statement declaring the driving purpose and goals of an institution is critical to galvanize professional practice.  Mission statements should be shaped </w:t>
      </w:r>
      <w:proofErr w:type="gramStart"/>
      <w:r>
        <w:rPr>
          <w:rFonts w:ascii="Arial" w:hAnsi="Arial"/>
        </w:rPr>
        <w:t>by  specific</w:t>
      </w:r>
      <w:proofErr w:type="gramEnd"/>
      <w:r>
        <w:rPr>
          <w:rFonts w:ascii="Arial" w:hAnsi="Arial"/>
        </w:rPr>
        <w:t xml:space="preserve"> tenets regarding what matters most for a specific group of learners in a specific setting.   Pedagogy will be reflected in the statement’s notation of the relationship between teacher and learner and community.  </w:t>
      </w:r>
    </w:p>
    <w:p w14:paraId="646DC986" w14:textId="77777777" w:rsidR="0079028D" w:rsidRDefault="00FD5B44">
      <w:pPr>
        <w:pStyle w:val="FreeForm"/>
        <w:rPr>
          <w:rFonts w:ascii="Arial" w:eastAsia="Arial" w:hAnsi="Arial" w:cs="Arial"/>
        </w:rPr>
      </w:pPr>
      <w:r>
        <w:rPr>
          <w:rFonts w:ascii="Arial" w:hAnsi="Arial"/>
        </w:rPr>
        <w:t>Alignment to the mission must be evident in the curriculum maps.  In a very real sense, the proof of commitment to</w:t>
      </w:r>
      <w:r>
        <w:rPr>
          <w:noProof/>
        </w:rPr>
        <w:drawing>
          <wp:anchor distT="152400" distB="152400" distL="152400" distR="152400" simplePos="0" relativeHeight="251659264" behindDoc="0" locked="0" layoutInCell="1" allowOverlap="1" wp14:anchorId="2ADA8EA8" wp14:editId="1D9F9681">
            <wp:simplePos x="0" y="0"/>
            <wp:positionH relativeFrom="page">
              <wp:posOffset>5112470</wp:posOffset>
            </wp:positionH>
            <wp:positionV relativeFrom="page">
              <wp:posOffset>2590800</wp:posOffset>
            </wp:positionV>
            <wp:extent cx="2545630" cy="16891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tn_Peak .jpg"/>
                    <pic:cNvPicPr>
                      <a:picLocks noChangeAspect="1"/>
                    </pic:cNvPicPr>
                  </pic:nvPicPr>
                  <pic:blipFill>
                    <a:blip r:embed="rId7">
                      <a:extLst/>
                    </a:blip>
                    <a:stretch>
                      <a:fillRect/>
                    </a:stretch>
                  </pic:blipFill>
                  <pic:spPr>
                    <a:xfrm>
                      <a:off x="0" y="0"/>
                      <a:ext cx="2545630" cy="1689100"/>
                    </a:xfrm>
                    <a:prstGeom prst="rect">
                      <a:avLst/>
                    </a:prstGeom>
                    <a:ln w="12700" cap="flat">
                      <a:noFill/>
                      <a:miter lim="400000"/>
                    </a:ln>
                    <a:effectLst/>
                  </pic:spPr>
                </pic:pic>
              </a:graphicData>
            </a:graphic>
          </wp:anchor>
        </w:drawing>
      </w:r>
      <w:r>
        <w:rPr>
          <w:rFonts w:ascii="Arial" w:hAnsi="Arial"/>
        </w:rPr>
        <w:t xml:space="preserve"> the mission is demonstrated in learning plans</w:t>
      </w:r>
      <w:proofErr w:type="gramStart"/>
      <w:r>
        <w:rPr>
          <w:rFonts w:ascii="Arial" w:hAnsi="Arial"/>
        </w:rPr>
        <w:t>,  implementation</w:t>
      </w:r>
      <w:proofErr w:type="gramEnd"/>
      <w:r>
        <w:rPr>
          <w:rFonts w:ascii="Arial" w:hAnsi="Arial"/>
        </w:rPr>
        <w:t xml:space="preserve">, and targeted assessments.  </w:t>
      </w:r>
    </w:p>
    <w:p w14:paraId="62D91503" w14:textId="77777777" w:rsidR="0079028D" w:rsidRDefault="0079028D">
      <w:pPr>
        <w:pStyle w:val="FreeForm"/>
        <w:rPr>
          <w:rFonts w:ascii="Arial" w:eastAsia="Arial" w:hAnsi="Arial" w:cs="Arial"/>
        </w:rPr>
      </w:pPr>
    </w:p>
    <w:p w14:paraId="3D07ED2E" w14:textId="77777777" w:rsidR="0079028D" w:rsidRDefault="00FD5B44">
      <w:pPr>
        <w:pStyle w:val="FreeForm"/>
        <w:rPr>
          <w:rFonts w:ascii="Arial" w:eastAsia="Arial" w:hAnsi="Arial" w:cs="Arial"/>
        </w:rPr>
      </w:pPr>
      <w:r>
        <w:rPr>
          <w:rFonts w:ascii="Arial" w:hAnsi="Arial"/>
        </w:rPr>
        <w:t xml:space="preserve">A central tenet in mapping is that all school missions are to correspond to the students in the setting: their needs, their aspirations, and demographics.   Certainly any mapping efforts must be dedicated to the learners to be served.  </w:t>
      </w:r>
    </w:p>
    <w:p w14:paraId="7422D66C" w14:textId="77777777" w:rsidR="0079028D" w:rsidRDefault="0079028D">
      <w:pPr>
        <w:pStyle w:val="FreeForm"/>
        <w:rPr>
          <w:rFonts w:ascii="Arial" w:eastAsia="Arial" w:hAnsi="Arial" w:cs="Arial"/>
        </w:rPr>
      </w:pPr>
    </w:p>
    <w:p w14:paraId="7788EFD5" w14:textId="77777777" w:rsidR="0079028D" w:rsidRPr="00FD5B44" w:rsidRDefault="00FD5B44">
      <w:pPr>
        <w:pStyle w:val="FreeForm"/>
        <w:rPr>
          <w:rFonts w:ascii="Arial" w:eastAsia="Arial" w:hAnsi="Arial" w:cs="Arial"/>
          <w:color w:val="FF2D21" w:themeColor="accent5"/>
        </w:rPr>
      </w:pPr>
      <w:r w:rsidRPr="00FD5B44">
        <w:rPr>
          <w:rFonts w:ascii="Arial" w:eastAsia="Arial" w:hAnsi="Arial" w:cs="Arial"/>
          <w:color w:val="FF2D21" w:themeColor="accent5"/>
        </w:rPr>
        <w:t>UPGRADE</w:t>
      </w:r>
    </w:p>
    <w:p w14:paraId="5B65AF4B" w14:textId="77777777" w:rsidR="00FD5B44" w:rsidRDefault="00FD5B44">
      <w:pPr>
        <w:pStyle w:val="FreeForm"/>
        <w:rPr>
          <w:rFonts w:ascii="Arial" w:hAnsi="Arial"/>
          <w:lang w:val="fr-FR"/>
        </w:rPr>
      </w:pPr>
    </w:p>
    <w:p w14:paraId="6702C642" w14:textId="77777777" w:rsidR="00FD5B44" w:rsidRDefault="00FD5B44">
      <w:pPr>
        <w:pStyle w:val="FreeForm"/>
        <w:rPr>
          <w:rFonts w:ascii="Arial" w:hAnsi="Arial"/>
          <w:lang w:val="fr-FR"/>
        </w:rPr>
      </w:pPr>
    </w:p>
    <w:p w14:paraId="707CAF09" w14:textId="77777777" w:rsidR="00FD5B44" w:rsidRDefault="00FD5B44">
      <w:pPr>
        <w:pStyle w:val="FreeForm"/>
        <w:rPr>
          <w:rFonts w:ascii="Arial" w:hAnsi="Arial"/>
          <w:lang w:val="fr-FR"/>
        </w:rPr>
      </w:pPr>
    </w:p>
    <w:p w14:paraId="7A53DD09" w14:textId="77777777" w:rsidR="0079028D" w:rsidRDefault="00FD5B44">
      <w:pPr>
        <w:pStyle w:val="FreeForm"/>
        <w:rPr>
          <w:rFonts w:ascii="Arial" w:eastAsia="Arial" w:hAnsi="Arial" w:cs="Arial"/>
        </w:rPr>
      </w:pPr>
      <w:r>
        <w:rPr>
          <w:rFonts w:ascii="Arial" w:hAnsi="Arial"/>
          <w:lang w:val="fr-FR"/>
        </w:rPr>
        <w:t>Prompts-</w:t>
      </w:r>
    </w:p>
    <w:p w14:paraId="7E538A57" w14:textId="77777777" w:rsidR="0079028D" w:rsidRDefault="00FD5B44">
      <w:pPr>
        <w:pStyle w:val="FreeForm"/>
        <w:rPr>
          <w:rFonts w:ascii="Arial" w:eastAsia="Arial" w:hAnsi="Arial" w:cs="Arial"/>
        </w:rPr>
      </w:pPr>
      <w:r>
        <w:rPr>
          <w:rFonts w:ascii="Arial" w:hAnsi="Arial"/>
        </w:rPr>
        <w:t xml:space="preserve">—Do you have an actionable mission statement driving school </w:t>
      </w:r>
      <w:proofErr w:type="gramStart"/>
      <w:r>
        <w:rPr>
          <w:rFonts w:ascii="Arial" w:hAnsi="Arial"/>
        </w:rPr>
        <w:t>decision making</w:t>
      </w:r>
      <w:proofErr w:type="gramEnd"/>
      <w:r>
        <w:rPr>
          <w:rFonts w:ascii="Arial" w:hAnsi="Arial"/>
        </w:rPr>
        <w:t xml:space="preserve">? </w:t>
      </w:r>
    </w:p>
    <w:p w14:paraId="65EF3758" w14:textId="77777777" w:rsidR="0079028D" w:rsidRDefault="00FD5B44">
      <w:pPr>
        <w:pStyle w:val="FreeForm"/>
        <w:rPr>
          <w:rFonts w:ascii="Arial" w:eastAsia="Arial" w:hAnsi="Arial" w:cs="Arial"/>
        </w:rPr>
      </w:pPr>
      <w:r>
        <w:rPr>
          <w:rFonts w:ascii="Arial" w:hAnsi="Arial"/>
        </w:rPr>
        <w:t xml:space="preserve">—Has every member of the faculty and staff had the opportunity to respond and to discuss the mission? </w:t>
      </w:r>
    </w:p>
    <w:p w14:paraId="252B2208" w14:textId="77777777" w:rsidR="0079028D" w:rsidRDefault="00FD5B44">
      <w:pPr>
        <w:pStyle w:val="FreeForm"/>
        <w:rPr>
          <w:rFonts w:ascii="Arial" w:eastAsia="Arial" w:hAnsi="Arial" w:cs="Arial"/>
        </w:rPr>
      </w:pPr>
      <w:r>
        <w:rPr>
          <w:rFonts w:ascii="Arial" w:hAnsi="Arial"/>
        </w:rPr>
        <w:t xml:space="preserve">—Are the purposes of the mission operational in the curriculum map? </w:t>
      </w:r>
    </w:p>
    <w:p w14:paraId="02C55870" w14:textId="77777777" w:rsidR="0079028D" w:rsidRDefault="00FD5B44">
      <w:pPr>
        <w:pStyle w:val="FreeForm"/>
        <w:rPr>
          <w:rFonts w:ascii="Arial" w:eastAsia="Arial" w:hAnsi="Arial" w:cs="Arial"/>
        </w:rPr>
      </w:pPr>
      <w:r>
        <w:rPr>
          <w:rFonts w:ascii="Arial" w:hAnsi="Arial"/>
        </w:rPr>
        <w:t xml:space="preserve">—What are the specific needs of the learners in your setting that are important to consider when laying out curriculum, instruction, and assessment? </w:t>
      </w:r>
    </w:p>
    <w:p w14:paraId="67DE77C2" w14:textId="77777777" w:rsidR="0079028D" w:rsidRDefault="0079028D">
      <w:pPr>
        <w:pStyle w:val="FreeForm"/>
        <w:rPr>
          <w:rFonts w:ascii="Arial" w:eastAsia="Arial" w:hAnsi="Arial" w:cs="Arial"/>
        </w:rPr>
      </w:pPr>
    </w:p>
    <w:p w14:paraId="5CA53AB9" w14:textId="77777777" w:rsidR="0079028D" w:rsidRDefault="0079028D">
      <w:pPr>
        <w:pStyle w:val="FreeForm"/>
        <w:rPr>
          <w:rFonts w:ascii="Arial" w:eastAsia="Arial" w:hAnsi="Arial" w:cs="Arial"/>
        </w:rPr>
      </w:pPr>
    </w:p>
    <w:p w14:paraId="49CAB59B" w14:textId="77777777" w:rsidR="0079028D" w:rsidRDefault="0079028D">
      <w:pPr>
        <w:pStyle w:val="FreeForm"/>
        <w:rPr>
          <w:rFonts w:ascii="Arial" w:eastAsia="Arial" w:hAnsi="Arial" w:cs="Arial"/>
        </w:rPr>
      </w:pPr>
    </w:p>
    <w:p w14:paraId="00A5D274" w14:textId="77777777" w:rsidR="0079028D" w:rsidRDefault="0079028D">
      <w:pPr>
        <w:pStyle w:val="FreeForm"/>
        <w:rPr>
          <w:rFonts w:ascii="Arial" w:eastAsia="Arial" w:hAnsi="Arial" w:cs="Arial"/>
        </w:rPr>
      </w:pPr>
    </w:p>
    <w:p w14:paraId="74876921" w14:textId="77777777" w:rsidR="0079028D" w:rsidRDefault="0079028D">
      <w:pPr>
        <w:pStyle w:val="FreeForm"/>
        <w:rPr>
          <w:rFonts w:ascii="Arial" w:eastAsia="Arial" w:hAnsi="Arial" w:cs="Arial"/>
        </w:rPr>
      </w:pPr>
    </w:p>
    <w:p w14:paraId="09D911A7" w14:textId="77777777" w:rsidR="0079028D" w:rsidRDefault="00FD5B44">
      <w:pPr>
        <w:pStyle w:val="FreeForm"/>
        <w:rPr>
          <w:rFonts w:ascii="Arial" w:eastAsia="Arial" w:hAnsi="Arial" w:cs="Arial"/>
        </w:rPr>
      </w:pPr>
      <w:r>
        <w:rPr>
          <w:rFonts w:ascii="Arial" w:eastAsia="Arial" w:hAnsi="Arial" w:cs="Arial"/>
          <w:noProof/>
        </w:rPr>
        <w:lastRenderedPageBreak/>
        <w:drawing>
          <wp:inline distT="0" distB="0" distL="0" distR="0" wp14:anchorId="0E5D93AE" wp14:editId="36F73242">
            <wp:extent cx="2756171" cy="18288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png"/>
                    <pic:cNvPicPr>
                      <a:picLocks noChangeAspect="1"/>
                    </pic:cNvPicPr>
                  </pic:nvPicPr>
                  <pic:blipFill>
                    <a:blip r:embed="rId8">
                      <a:extLst/>
                    </a:blip>
                    <a:stretch>
                      <a:fillRect/>
                    </a:stretch>
                  </pic:blipFill>
                  <pic:spPr>
                    <a:xfrm>
                      <a:off x="0" y="0"/>
                      <a:ext cx="2756171" cy="1828800"/>
                    </a:xfrm>
                    <a:prstGeom prst="rect">
                      <a:avLst/>
                    </a:prstGeom>
                    <a:ln w="12700" cap="flat">
                      <a:noFill/>
                      <a:miter lim="400000"/>
                    </a:ln>
                    <a:effectLst/>
                  </pic:spPr>
                </pic:pic>
              </a:graphicData>
            </a:graphic>
          </wp:inline>
        </w:drawing>
      </w:r>
      <w:r>
        <w:rPr>
          <w:rFonts w:ascii="Arial" w:hAnsi="Arial"/>
          <w:lang w:val="de-DE"/>
        </w:rPr>
        <w:t xml:space="preserve">     </w:t>
      </w:r>
      <w:r>
        <w:rPr>
          <w:rFonts w:ascii="Arial" w:hAnsi="Arial"/>
          <w:b/>
          <w:bCs/>
        </w:rPr>
        <w:t>External Alignment to Standards</w:t>
      </w:r>
    </w:p>
    <w:p w14:paraId="6786D9A8" w14:textId="77777777" w:rsidR="0079028D" w:rsidRDefault="0079028D">
      <w:pPr>
        <w:pStyle w:val="FreeForm"/>
        <w:rPr>
          <w:rFonts w:ascii="Arial" w:eastAsia="Arial" w:hAnsi="Arial" w:cs="Arial"/>
        </w:rPr>
      </w:pPr>
    </w:p>
    <w:p w14:paraId="3B58DF64" w14:textId="77777777" w:rsidR="0079028D" w:rsidRDefault="00FD5B44">
      <w:pPr>
        <w:pStyle w:val="FreeForm"/>
        <w:rPr>
          <w:rFonts w:ascii="Arial" w:eastAsia="Arial" w:hAnsi="Arial" w:cs="Arial"/>
        </w:rPr>
      </w:pPr>
      <w:r>
        <w:rPr>
          <w:rFonts w:ascii="Arial" w:hAnsi="Arial"/>
        </w:rPr>
        <w:t>After targeted standards have been unwrapped, the</w:t>
      </w:r>
    </w:p>
    <w:p w14:paraId="5B7EE59B" w14:textId="77777777" w:rsidR="0079028D" w:rsidRDefault="00FD5B44">
      <w:pPr>
        <w:pStyle w:val="FreeForm"/>
        <w:rPr>
          <w:rFonts w:ascii="Arial" w:eastAsia="Arial" w:hAnsi="Arial" w:cs="Arial"/>
        </w:rPr>
      </w:pPr>
      <w:proofErr w:type="gramStart"/>
      <w:r>
        <w:rPr>
          <w:rFonts w:ascii="Arial" w:hAnsi="Arial"/>
        </w:rPr>
        <w:t>language</w:t>
      </w:r>
      <w:proofErr w:type="gramEnd"/>
      <w:r>
        <w:rPr>
          <w:rFonts w:ascii="Arial" w:hAnsi="Arial"/>
        </w:rPr>
        <w:t xml:space="preserve"> of the standard should be directly translated into the map. The</w:t>
      </w:r>
    </w:p>
    <w:p w14:paraId="2E3B42D4" w14:textId="77777777" w:rsidR="0079028D" w:rsidRDefault="00FD5B44">
      <w:pPr>
        <w:pStyle w:val="FreeForm"/>
        <w:rPr>
          <w:rFonts w:ascii="Arial" w:eastAsia="Arial" w:hAnsi="Arial" w:cs="Arial"/>
        </w:rPr>
      </w:pPr>
      <w:proofErr w:type="gramStart"/>
      <w:r>
        <w:rPr>
          <w:rFonts w:ascii="Arial" w:hAnsi="Arial"/>
        </w:rPr>
        <w:t>curriculum</w:t>
      </w:r>
      <w:proofErr w:type="gramEnd"/>
      <w:r>
        <w:rPr>
          <w:rFonts w:ascii="Arial" w:hAnsi="Arial"/>
        </w:rPr>
        <w:t xml:space="preserve"> makes the standard come alive in the classroom by creating</w:t>
      </w:r>
    </w:p>
    <w:p w14:paraId="327F787D" w14:textId="77777777" w:rsidR="0079028D" w:rsidRDefault="00FD5B44">
      <w:pPr>
        <w:pStyle w:val="FreeForm"/>
        <w:rPr>
          <w:rFonts w:ascii="Arial" w:eastAsia="Arial" w:hAnsi="Arial" w:cs="Arial"/>
        </w:rPr>
      </w:pPr>
      <w:proofErr w:type="gramStart"/>
      <w:r>
        <w:rPr>
          <w:rFonts w:ascii="Arial" w:hAnsi="Arial"/>
        </w:rPr>
        <w:t>clear</w:t>
      </w:r>
      <w:proofErr w:type="gramEnd"/>
      <w:r>
        <w:rPr>
          <w:rFonts w:ascii="Arial" w:hAnsi="Arial"/>
        </w:rPr>
        <w:t xml:space="preserve"> content, skills, and assessments that support and fulfill the mission</w:t>
      </w:r>
    </w:p>
    <w:p w14:paraId="5F3E1319" w14:textId="77777777" w:rsidR="0079028D" w:rsidRDefault="00FD5B44">
      <w:pPr>
        <w:pStyle w:val="FreeForm"/>
        <w:rPr>
          <w:rFonts w:ascii="Arial" w:eastAsia="Arial" w:hAnsi="Arial" w:cs="Arial"/>
        </w:rPr>
      </w:pPr>
      <w:proofErr w:type="gramStart"/>
      <w:r>
        <w:rPr>
          <w:rFonts w:ascii="Arial" w:hAnsi="Arial"/>
        </w:rPr>
        <w:t>of</w:t>
      </w:r>
      <w:proofErr w:type="gramEnd"/>
      <w:r>
        <w:rPr>
          <w:rFonts w:ascii="Arial" w:hAnsi="Arial"/>
        </w:rPr>
        <w:t xml:space="preserve"> the standard.  The nouns and verbs that were unwrapped in the standard can be viewed by the corresponding content, skills, and assessments in the </w:t>
      </w:r>
      <w:proofErr w:type="spellStart"/>
      <w:proofErr w:type="gramStart"/>
      <w:r>
        <w:rPr>
          <w:rFonts w:ascii="Arial" w:hAnsi="Arial"/>
        </w:rPr>
        <w:t>map.When</w:t>
      </w:r>
      <w:proofErr w:type="spellEnd"/>
      <w:proofErr w:type="gramEnd"/>
      <w:r>
        <w:rPr>
          <w:rFonts w:ascii="Arial" w:hAnsi="Arial"/>
        </w:rPr>
        <w:t xml:space="preserve"> working on consensus mapping, the scaffolding of more complex</w:t>
      </w:r>
    </w:p>
    <w:p w14:paraId="6B6F8F0E" w14:textId="77777777" w:rsidR="0079028D" w:rsidRDefault="00FD5B44">
      <w:pPr>
        <w:pStyle w:val="FreeForm"/>
        <w:rPr>
          <w:rFonts w:ascii="Arial" w:eastAsia="Arial" w:hAnsi="Arial" w:cs="Arial"/>
        </w:rPr>
      </w:pPr>
      <w:proofErr w:type="gramStart"/>
      <w:r>
        <w:rPr>
          <w:rFonts w:ascii="Arial" w:hAnsi="Arial"/>
        </w:rPr>
        <w:t>maps</w:t>
      </w:r>
      <w:proofErr w:type="gramEnd"/>
      <w:r>
        <w:rPr>
          <w:rFonts w:ascii="Arial" w:hAnsi="Arial"/>
        </w:rPr>
        <w:t xml:space="preserve"> can be clearly seen just as the standards become more complex.</w:t>
      </w:r>
    </w:p>
    <w:p w14:paraId="31CFF849" w14:textId="77777777" w:rsidR="0079028D" w:rsidRDefault="0079028D">
      <w:pPr>
        <w:pStyle w:val="FreeForm"/>
        <w:rPr>
          <w:rFonts w:ascii="Arial" w:eastAsia="Arial" w:hAnsi="Arial" w:cs="Arial"/>
        </w:rPr>
      </w:pPr>
    </w:p>
    <w:p w14:paraId="1274C716" w14:textId="77777777" w:rsidR="0079028D" w:rsidRDefault="00FD5B44">
      <w:pPr>
        <w:pStyle w:val="FreeForm"/>
        <w:rPr>
          <w:rFonts w:ascii="Arial" w:eastAsia="Arial" w:hAnsi="Arial" w:cs="Arial"/>
        </w:rPr>
      </w:pPr>
      <w:r>
        <w:rPr>
          <w:rFonts w:ascii="Arial" w:hAnsi="Arial"/>
        </w:rPr>
        <w:t xml:space="preserve">It is important to note that standards are not curriculum but are proficiency targets.  Each set of standards has unique structure and considerations.  For example, the Common Core ELA standards are content free whereas Next Generation Science Standards are packed with concepts and critical content.   </w:t>
      </w:r>
    </w:p>
    <w:p w14:paraId="2506642C" w14:textId="77777777" w:rsidR="0079028D" w:rsidRDefault="0079028D">
      <w:pPr>
        <w:pStyle w:val="FreeForm"/>
        <w:rPr>
          <w:rFonts w:ascii="Arial" w:eastAsia="Arial" w:hAnsi="Arial" w:cs="Arial"/>
        </w:rPr>
      </w:pPr>
    </w:p>
    <w:p w14:paraId="013DA2E9" w14:textId="77777777" w:rsidR="0079028D" w:rsidRDefault="0079028D">
      <w:pPr>
        <w:pStyle w:val="FreeForm"/>
        <w:rPr>
          <w:rFonts w:ascii="Arial" w:eastAsia="Arial" w:hAnsi="Arial" w:cs="Arial"/>
        </w:rPr>
      </w:pPr>
    </w:p>
    <w:p w14:paraId="349F7D97" w14:textId="77777777" w:rsidR="0079028D" w:rsidRDefault="00FD5B44">
      <w:pPr>
        <w:pStyle w:val="FreeForm"/>
        <w:rPr>
          <w:rFonts w:ascii="Arial" w:eastAsia="Arial" w:hAnsi="Arial" w:cs="Arial"/>
        </w:rPr>
      </w:pPr>
      <w:r>
        <w:rPr>
          <w:rFonts w:ascii="Arial" w:hAnsi="Arial"/>
        </w:rPr>
        <w:t>—Are the unwrapped standards evident in the map?</w:t>
      </w:r>
    </w:p>
    <w:p w14:paraId="65A1E57E" w14:textId="77777777" w:rsidR="0079028D" w:rsidRDefault="00FD5B44">
      <w:pPr>
        <w:pStyle w:val="FreeForm"/>
        <w:rPr>
          <w:rFonts w:ascii="Arial" w:eastAsia="Arial" w:hAnsi="Arial" w:cs="Arial"/>
        </w:rPr>
      </w:pPr>
      <w:r>
        <w:rPr>
          <w:rFonts w:ascii="Arial" w:hAnsi="Arial"/>
        </w:rPr>
        <w:t xml:space="preserve">—Are the maps building in a scaffold year to year in a corresponding way </w:t>
      </w:r>
      <w:proofErr w:type="gramStart"/>
      <w:r>
        <w:rPr>
          <w:rFonts w:ascii="Arial" w:hAnsi="Arial"/>
        </w:rPr>
        <w:t>to</w:t>
      </w:r>
      <w:proofErr w:type="gramEnd"/>
    </w:p>
    <w:p w14:paraId="0EEDFDBD" w14:textId="77777777" w:rsidR="0079028D" w:rsidRDefault="00FD5B44">
      <w:pPr>
        <w:pStyle w:val="FreeForm"/>
        <w:rPr>
          <w:rFonts w:ascii="Arial" w:eastAsia="Arial" w:hAnsi="Arial" w:cs="Arial"/>
        </w:rPr>
      </w:pPr>
      <w:proofErr w:type="gramStart"/>
      <w:r>
        <w:rPr>
          <w:rFonts w:ascii="Arial" w:hAnsi="Arial"/>
        </w:rPr>
        <w:t>the</w:t>
      </w:r>
      <w:proofErr w:type="gramEnd"/>
      <w:r>
        <w:rPr>
          <w:rFonts w:ascii="Arial" w:hAnsi="Arial"/>
        </w:rPr>
        <w:t xml:space="preserve"> scaffold in the specific standards</w:t>
      </w:r>
      <w:r>
        <w:rPr>
          <w:rFonts w:ascii="Arial" w:hAnsi="Arial"/>
          <w:lang w:val="ru-RU"/>
        </w:rPr>
        <w:t>?</w:t>
      </w:r>
    </w:p>
    <w:p w14:paraId="5B2BE71E" w14:textId="77777777" w:rsidR="0079028D" w:rsidRDefault="0079028D">
      <w:pPr>
        <w:pStyle w:val="FreeForm"/>
        <w:rPr>
          <w:rFonts w:ascii="Arial" w:eastAsia="Arial" w:hAnsi="Arial" w:cs="Arial"/>
        </w:rPr>
      </w:pPr>
    </w:p>
    <w:p w14:paraId="3E4E513A" w14:textId="77777777" w:rsidR="0079028D" w:rsidRDefault="0079028D">
      <w:pPr>
        <w:pStyle w:val="FreeForm"/>
        <w:rPr>
          <w:rFonts w:ascii="Arial" w:eastAsia="Arial" w:hAnsi="Arial" w:cs="Arial"/>
        </w:rPr>
      </w:pPr>
    </w:p>
    <w:p w14:paraId="5D8EE40D" w14:textId="77777777" w:rsidR="0079028D" w:rsidRDefault="0079028D">
      <w:pPr>
        <w:pStyle w:val="FreeForm"/>
        <w:rPr>
          <w:rFonts w:ascii="Arial" w:eastAsia="Arial" w:hAnsi="Arial" w:cs="Arial"/>
        </w:rPr>
      </w:pPr>
    </w:p>
    <w:p w14:paraId="4DCFB996" w14:textId="77777777" w:rsidR="0079028D" w:rsidRDefault="0079028D">
      <w:pPr>
        <w:pStyle w:val="FreeForm"/>
        <w:rPr>
          <w:rFonts w:ascii="Arial" w:eastAsia="Arial" w:hAnsi="Arial" w:cs="Arial"/>
        </w:rPr>
      </w:pPr>
    </w:p>
    <w:p w14:paraId="350F9ACA" w14:textId="77777777" w:rsidR="0079028D" w:rsidRDefault="0079028D">
      <w:pPr>
        <w:pStyle w:val="FreeForm"/>
        <w:rPr>
          <w:rFonts w:ascii="Arial" w:eastAsia="Arial" w:hAnsi="Arial" w:cs="Arial"/>
        </w:rPr>
      </w:pPr>
    </w:p>
    <w:p w14:paraId="32B2156B" w14:textId="77777777" w:rsidR="0079028D" w:rsidRDefault="0079028D">
      <w:pPr>
        <w:pStyle w:val="FreeForm"/>
        <w:rPr>
          <w:rFonts w:ascii="Arial" w:eastAsia="Arial" w:hAnsi="Arial" w:cs="Arial"/>
        </w:rPr>
      </w:pPr>
    </w:p>
    <w:p w14:paraId="74EC8222" w14:textId="77777777" w:rsidR="0079028D" w:rsidRDefault="0079028D">
      <w:pPr>
        <w:pStyle w:val="FreeForm"/>
        <w:rPr>
          <w:rFonts w:ascii="Arial" w:eastAsia="Arial" w:hAnsi="Arial" w:cs="Arial"/>
        </w:rPr>
      </w:pPr>
    </w:p>
    <w:p w14:paraId="30495182" w14:textId="77777777" w:rsidR="0079028D" w:rsidRDefault="0079028D">
      <w:pPr>
        <w:pStyle w:val="FreeForm"/>
        <w:rPr>
          <w:rFonts w:ascii="Arial" w:eastAsia="Arial" w:hAnsi="Arial" w:cs="Arial"/>
        </w:rPr>
      </w:pPr>
    </w:p>
    <w:p w14:paraId="07C8A526" w14:textId="77777777" w:rsidR="0079028D" w:rsidRDefault="0079028D">
      <w:pPr>
        <w:pStyle w:val="FreeForm"/>
        <w:rPr>
          <w:rFonts w:ascii="Arial" w:eastAsia="Arial" w:hAnsi="Arial" w:cs="Arial"/>
        </w:rPr>
      </w:pPr>
    </w:p>
    <w:p w14:paraId="377449C5" w14:textId="77777777" w:rsidR="0079028D" w:rsidRDefault="0079028D">
      <w:pPr>
        <w:pStyle w:val="FreeForm"/>
        <w:rPr>
          <w:rFonts w:ascii="Arial" w:eastAsia="Arial" w:hAnsi="Arial" w:cs="Arial"/>
        </w:rPr>
      </w:pPr>
    </w:p>
    <w:p w14:paraId="033ECF6E" w14:textId="77777777" w:rsidR="0079028D" w:rsidRDefault="0079028D">
      <w:pPr>
        <w:pStyle w:val="FreeForm"/>
        <w:rPr>
          <w:rFonts w:ascii="Arial" w:eastAsia="Arial" w:hAnsi="Arial" w:cs="Arial"/>
        </w:rPr>
      </w:pPr>
    </w:p>
    <w:p w14:paraId="1BA85FAB" w14:textId="77777777" w:rsidR="0079028D" w:rsidRDefault="0079028D">
      <w:pPr>
        <w:pStyle w:val="FreeForm"/>
        <w:rPr>
          <w:rFonts w:ascii="Arial" w:eastAsia="Arial" w:hAnsi="Arial" w:cs="Arial"/>
        </w:rPr>
      </w:pPr>
    </w:p>
    <w:p w14:paraId="256AD926" w14:textId="77777777" w:rsidR="0079028D" w:rsidRDefault="0079028D">
      <w:pPr>
        <w:pStyle w:val="FreeForm"/>
        <w:rPr>
          <w:rFonts w:ascii="Arial" w:eastAsia="Arial" w:hAnsi="Arial" w:cs="Arial"/>
        </w:rPr>
      </w:pPr>
    </w:p>
    <w:p w14:paraId="0F194FDD" w14:textId="77777777" w:rsidR="0079028D" w:rsidRDefault="0079028D">
      <w:pPr>
        <w:pStyle w:val="FreeForm"/>
        <w:rPr>
          <w:rFonts w:ascii="Arial" w:eastAsia="Arial" w:hAnsi="Arial" w:cs="Arial"/>
        </w:rPr>
      </w:pPr>
    </w:p>
    <w:p w14:paraId="59198895" w14:textId="77777777" w:rsidR="0079028D" w:rsidRDefault="0079028D">
      <w:pPr>
        <w:pStyle w:val="FreeForm"/>
        <w:rPr>
          <w:rFonts w:ascii="Arial" w:eastAsia="Arial" w:hAnsi="Arial" w:cs="Arial"/>
        </w:rPr>
      </w:pPr>
    </w:p>
    <w:p w14:paraId="439997EB" w14:textId="77777777" w:rsidR="0079028D" w:rsidRDefault="00FD5B44">
      <w:pPr>
        <w:pStyle w:val="FreeForm"/>
        <w:rPr>
          <w:rFonts w:ascii="Arial" w:eastAsia="Arial" w:hAnsi="Arial" w:cs="Arial"/>
        </w:rPr>
      </w:pPr>
      <w:r>
        <w:rPr>
          <w:rFonts w:ascii="Arial" w:eastAsia="Arial" w:hAnsi="Arial" w:cs="Arial"/>
          <w:noProof/>
        </w:rPr>
        <w:drawing>
          <wp:anchor distT="152400" distB="152400" distL="152400" distR="152400" simplePos="0" relativeHeight="251660288" behindDoc="0" locked="0" layoutInCell="1" allowOverlap="1" wp14:anchorId="444FE2B8" wp14:editId="47B99764">
            <wp:simplePos x="0" y="0"/>
            <wp:positionH relativeFrom="margin">
              <wp:posOffset>-95250</wp:posOffset>
            </wp:positionH>
            <wp:positionV relativeFrom="page">
              <wp:posOffset>0</wp:posOffset>
            </wp:positionV>
            <wp:extent cx="2237431" cy="185611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CON_idea+.tiff"/>
                    <pic:cNvPicPr>
                      <a:picLocks noChangeAspect="1"/>
                    </pic:cNvPicPr>
                  </pic:nvPicPr>
                  <pic:blipFill>
                    <a:blip r:embed="rId9">
                      <a:extLst/>
                    </a:blip>
                    <a:stretch>
                      <a:fillRect/>
                    </a:stretch>
                  </pic:blipFill>
                  <pic:spPr>
                    <a:xfrm>
                      <a:off x="0" y="0"/>
                      <a:ext cx="2237431" cy="1856115"/>
                    </a:xfrm>
                    <a:prstGeom prst="rect">
                      <a:avLst/>
                    </a:prstGeom>
                    <a:ln w="12700" cap="flat">
                      <a:noFill/>
                      <a:miter lim="400000"/>
                    </a:ln>
                    <a:effectLst/>
                  </pic:spPr>
                </pic:pic>
              </a:graphicData>
            </a:graphic>
          </wp:anchor>
        </w:drawing>
      </w:r>
    </w:p>
    <w:p w14:paraId="7665D966" w14:textId="77777777" w:rsidR="0079028D" w:rsidRDefault="00FD5B44">
      <w:pPr>
        <w:pStyle w:val="FreeForm"/>
        <w:rPr>
          <w:rFonts w:ascii="Arial" w:eastAsia="Arial" w:hAnsi="Arial" w:cs="Arial"/>
          <w:b/>
          <w:bCs/>
          <w:sz w:val="30"/>
          <w:szCs w:val="30"/>
        </w:rPr>
      </w:pPr>
      <w:r>
        <w:rPr>
          <w:rFonts w:ascii="Arial" w:hAnsi="Arial"/>
          <w:b/>
          <w:bCs/>
          <w:sz w:val="30"/>
          <w:szCs w:val="30"/>
        </w:rPr>
        <w:t xml:space="preserve">Big Ideas </w:t>
      </w:r>
    </w:p>
    <w:p w14:paraId="3C5225C0" w14:textId="77777777" w:rsidR="0079028D" w:rsidRDefault="0079028D">
      <w:pPr>
        <w:pStyle w:val="FreeForm"/>
        <w:rPr>
          <w:rFonts w:ascii="Arial" w:eastAsia="Arial" w:hAnsi="Arial" w:cs="Arial"/>
        </w:rPr>
      </w:pPr>
    </w:p>
    <w:p w14:paraId="367F0ECB" w14:textId="77777777" w:rsidR="0079028D" w:rsidRDefault="0079028D">
      <w:pPr>
        <w:pStyle w:val="FreeForm"/>
        <w:rPr>
          <w:rFonts w:ascii="Arial" w:eastAsia="Arial" w:hAnsi="Arial" w:cs="Arial"/>
        </w:rPr>
      </w:pPr>
    </w:p>
    <w:p w14:paraId="436745A2" w14:textId="77777777" w:rsidR="0079028D" w:rsidRDefault="0079028D">
      <w:pPr>
        <w:pStyle w:val="FreeForm"/>
        <w:rPr>
          <w:rFonts w:ascii="Arial" w:eastAsia="Arial" w:hAnsi="Arial" w:cs="Arial"/>
        </w:rPr>
      </w:pPr>
    </w:p>
    <w:p w14:paraId="6BE7210E" w14:textId="77777777" w:rsidR="0079028D" w:rsidRDefault="0079028D">
      <w:pPr>
        <w:pStyle w:val="FreeForm"/>
        <w:rPr>
          <w:rFonts w:ascii="Arial" w:eastAsia="Arial" w:hAnsi="Arial" w:cs="Arial"/>
        </w:rPr>
      </w:pPr>
    </w:p>
    <w:p w14:paraId="1CEC01AF" w14:textId="77777777" w:rsidR="0079028D" w:rsidRDefault="00FD5B44">
      <w:pPr>
        <w:pStyle w:val="FreeForm"/>
        <w:rPr>
          <w:rFonts w:ascii="Arial" w:eastAsia="Arial" w:hAnsi="Arial" w:cs="Arial"/>
        </w:rPr>
      </w:pPr>
      <w:r>
        <w:rPr>
          <w:rFonts w:ascii="Arial" w:hAnsi="Arial"/>
        </w:rPr>
        <w:t>A big idea is a relational statement that describes a key idea or understanding. The big idea points directly to the purpose for the unit the transferable concept.  For</w:t>
      </w:r>
    </w:p>
    <w:p w14:paraId="25096A1F" w14:textId="77777777" w:rsidR="0079028D" w:rsidRDefault="00FD5B44">
      <w:pPr>
        <w:pStyle w:val="FreeForm"/>
        <w:rPr>
          <w:rFonts w:ascii="Arial" w:eastAsia="Arial" w:hAnsi="Arial" w:cs="Arial"/>
          <w:i/>
          <w:iCs/>
        </w:rPr>
      </w:pPr>
      <w:proofErr w:type="gramStart"/>
      <w:r>
        <w:rPr>
          <w:rFonts w:ascii="Arial" w:hAnsi="Arial"/>
        </w:rPr>
        <w:t>example</w:t>
      </w:r>
      <w:proofErr w:type="gramEnd"/>
      <w:r>
        <w:rPr>
          <w:rFonts w:ascii="Arial" w:hAnsi="Arial"/>
        </w:rPr>
        <w:t xml:space="preserve"> in science, a big idea might be: </w:t>
      </w:r>
      <w:r>
        <w:rPr>
          <w:rFonts w:ascii="Arial" w:hAnsi="Arial"/>
          <w:lang w:val="de-DE"/>
        </w:rPr>
        <w:t>“</w:t>
      </w:r>
      <w:r>
        <w:rPr>
          <w:rFonts w:ascii="Arial" w:hAnsi="Arial"/>
          <w:i/>
          <w:iCs/>
        </w:rPr>
        <w:t>In the natural world there are</w:t>
      </w:r>
    </w:p>
    <w:p w14:paraId="7538EF0A" w14:textId="77777777" w:rsidR="0079028D" w:rsidRDefault="00FD5B44">
      <w:pPr>
        <w:pStyle w:val="FreeForm"/>
        <w:rPr>
          <w:rFonts w:ascii="Arial" w:eastAsia="Arial" w:hAnsi="Arial" w:cs="Arial"/>
        </w:rPr>
      </w:pPr>
      <w:proofErr w:type="gramStart"/>
      <w:r>
        <w:rPr>
          <w:rFonts w:ascii="Arial" w:hAnsi="Arial"/>
          <w:i/>
          <w:iCs/>
        </w:rPr>
        <w:t>systems</w:t>
      </w:r>
      <w:proofErr w:type="gramEnd"/>
      <w:r>
        <w:rPr>
          <w:rFonts w:ascii="Arial" w:hAnsi="Arial"/>
          <w:i/>
          <w:iCs/>
        </w:rPr>
        <w:t xml:space="preserve"> composed of interdependent component parts</w:t>
      </w:r>
      <w:r>
        <w:rPr>
          <w:rFonts w:ascii="Arial" w:hAnsi="Arial"/>
        </w:rPr>
        <w:t>”. So, when</w:t>
      </w:r>
    </w:p>
    <w:p w14:paraId="24375349" w14:textId="77777777" w:rsidR="0079028D" w:rsidRDefault="00FD5B44">
      <w:pPr>
        <w:pStyle w:val="FreeForm"/>
        <w:rPr>
          <w:rFonts w:ascii="Arial" w:eastAsia="Arial" w:hAnsi="Arial" w:cs="Arial"/>
        </w:rPr>
      </w:pPr>
      <w:proofErr w:type="gramStart"/>
      <w:r>
        <w:rPr>
          <w:rFonts w:ascii="Arial" w:hAnsi="Arial"/>
        </w:rPr>
        <w:t>teaching</w:t>
      </w:r>
      <w:proofErr w:type="gramEnd"/>
      <w:r>
        <w:rPr>
          <w:rFonts w:ascii="Arial" w:hAnsi="Arial"/>
        </w:rPr>
        <w:t xml:space="preserve"> the human anatomy in science, the curriculum should link all</w:t>
      </w:r>
    </w:p>
    <w:p w14:paraId="7982ECB6" w14:textId="77777777" w:rsidR="0079028D" w:rsidRDefault="00FD5B44">
      <w:pPr>
        <w:pStyle w:val="FreeForm"/>
        <w:rPr>
          <w:rFonts w:ascii="Arial" w:eastAsia="Arial" w:hAnsi="Arial" w:cs="Arial"/>
        </w:rPr>
      </w:pPr>
      <w:proofErr w:type="gramStart"/>
      <w:r>
        <w:rPr>
          <w:rFonts w:ascii="Arial" w:hAnsi="Arial"/>
        </w:rPr>
        <w:t>content</w:t>
      </w:r>
      <w:proofErr w:type="gramEnd"/>
      <w:r>
        <w:rPr>
          <w:rFonts w:ascii="Arial" w:hAnsi="Arial"/>
        </w:rPr>
        <w:t xml:space="preserve"> and factual material to the concept of the human body as a</w:t>
      </w:r>
    </w:p>
    <w:p w14:paraId="2EBFF01D" w14:textId="77777777" w:rsidR="0079028D" w:rsidRDefault="00FD5B44">
      <w:pPr>
        <w:pStyle w:val="FreeForm"/>
        <w:rPr>
          <w:rFonts w:ascii="Arial" w:eastAsia="Arial" w:hAnsi="Arial" w:cs="Arial"/>
        </w:rPr>
      </w:pPr>
      <w:proofErr w:type="gramStart"/>
      <w:r>
        <w:rPr>
          <w:rFonts w:ascii="Arial" w:hAnsi="Arial"/>
        </w:rPr>
        <w:t>system</w:t>
      </w:r>
      <w:proofErr w:type="gramEnd"/>
      <w:r>
        <w:rPr>
          <w:rFonts w:ascii="Arial" w:hAnsi="Arial"/>
        </w:rPr>
        <w:t xml:space="preserve"> composed of interdependent component parts. If we do not use</w:t>
      </w:r>
    </w:p>
    <w:p w14:paraId="146B54E4" w14:textId="77777777" w:rsidR="0079028D" w:rsidRDefault="00FD5B44">
      <w:pPr>
        <w:pStyle w:val="FreeForm"/>
        <w:rPr>
          <w:rFonts w:ascii="Arial" w:eastAsia="Arial" w:hAnsi="Arial" w:cs="Arial"/>
        </w:rPr>
      </w:pPr>
      <w:proofErr w:type="gramStart"/>
      <w:r>
        <w:rPr>
          <w:rFonts w:ascii="Arial" w:hAnsi="Arial"/>
        </w:rPr>
        <w:t>a</w:t>
      </w:r>
      <w:proofErr w:type="gramEnd"/>
      <w:r>
        <w:rPr>
          <w:rFonts w:ascii="Arial" w:hAnsi="Arial"/>
        </w:rPr>
        <w:t xml:space="preserve"> concept to initiate our content entries, then what we have are</w:t>
      </w:r>
      <w:r>
        <w:rPr>
          <w:rFonts w:ascii="Arial" w:hAnsi="Arial"/>
          <w:lang w:val="it-IT"/>
        </w:rPr>
        <w:t xml:space="preserve"> random</w:t>
      </w:r>
    </w:p>
    <w:p w14:paraId="74A465D3" w14:textId="77777777" w:rsidR="0079028D" w:rsidRDefault="00FD5B44">
      <w:pPr>
        <w:pStyle w:val="FreeForm"/>
        <w:rPr>
          <w:rFonts w:ascii="Arial" w:eastAsia="Arial" w:hAnsi="Arial" w:cs="Arial"/>
        </w:rPr>
      </w:pPr>
      <w:proofErr w:type="gramStart"/>
      <w:r>
        <w:rPr>
          <w:rFonts w:ascii="Arial" w:hAnsi="Arial"/>
        </w:rPr>
        <w:t>facts</w:t>
      </w:r>
      <w:proofErr w:type="gramEnd"/>
      <w:r>
        <w:rPr>
          <w:rFonts w:ascii="Arial" w:hAnsi="Arial"/>
        </w:rPr>
        <w:t xml:space="preserve"> and disassociated pieces of knowledge.  </w:t>
      </w:r>
    </w:p>
    <w:p w14:paraId="61E335ED" w14:textId="77777777" w:rsidR="0079028D" w:rsidRDefault="0079028D">
      <w:pPr>
        <w:pStyle w:val="FreeForm"/>
        <w:rPr>
          <w:rFonts w:ascii="Arial" w:eastAsia="Arial" w:hAnsi="Arial" w:cs="Arial"/>
        </w:rPr>
      </w:pPr>
    </w:p>
    <w:p w14:paraId="6498C30D" w14:textId="77777777" w:rsidR="0079028D" w:rsidRDefault="00FD5B44">
      <w:pPr>
        <w:pStyle w:val="FreeForm"/>
        <w:rPr>
          <w:rFonts w:ascii="Arial" w:eastAsia="Arial" w:hAnsi="Arial" w:cs="Arial"/>
        </w:rPr>
      </w:pPr>
      <w:r>
        <w:rPr>
          <w:rFonts w:ascii="Arial" w:hAnsi="Arial"/>
        </w:rPr>
        <w:t xml:space="preserve">Does the big idea get to the heart of the concept and purpose of your unit? </w:t>
      </w:r>
    </w:p>
    <w:p w14:paraId="537FB086" w14:textId="77777777" w:rsidR="0079028D" w:rsidRDefault="00FD5B44">
      <w:pPr>
        <w:pStyle w:val="FreeForm"/>
        <w:rPr>
          <w:rFonts w:ascii="Arial" w:eastAsia="Arial" w:hAnsi="Arial" w:cs="Arial"/>
        </w:rPr>
      </w:pPr>
      <w:r>
        <w:rPr>
          <w:rFonts w:ascii="Arial" w:hAnsi="Arial"/>
        </w:rPr>
        <w:t xml:space="preserve">Is the big idea a complete sentence with power? </w:t>
      </w:r>
    </w:p>
    <w:p w14:paraId="64A3E69C" w14:textId="77777777" w:rsidR="0079028D" w:rsidRDefault="00FD5B44">
      <w:pPr>
        <w:pStyle w:val="FreeForm"/>
        <w:rPr>
          <w:rFonts w:ascii="Arial" w:eastAsia="Arial" w:hAnsi="Arial" w:cs="Arial"/>
        </w:rPr>
      </w:pPr>
      <w:r>
        <w:rPr>
          <w:rFonts w:ascii="Arial" w:hAnsi="Arial"/>
        </w:rPr>
        <w:t xml:space="preserve">Will the big idea translate to an essential question? </w:t>
      </w:r>
    </w:p>
    <w:p w14:paraId="7ED2D804" w14:textId="77777777" w:rsidR="0079028D" w:rsidRDefault="0079028D">
      <w:pPr>
        <w:pStyle w:val="FreeForm"/>
        <w:rPr>
          <w:rFonts w:ascii="Arial" w:eastAsia="Arial" w:hAnsi="Arial" w:cs="Arial"/>
        </w:rPr>
      </w:pPr>
    </w:p>
    <w:p w14:paraId="79B6207D" w14:textId="77777777" w:rsidR="0079028D" w:rsidRDefault="0079028D">
      <w:pPr>
        <w:pStyle w:val="FreeForm"/>
        <w:rPr>
          <w:rFonts w:ascii="Arial" w:eastAsia="Arial" w:hAnsi="Arial" w:cs="Arial"/>
        </w:rPr>
      </w:pPr>
    </w:p>
    <w:p w14:paraId="5B09522C" w14:textId="77777777" w:rsidR="0079028D" w:rsidRDefault="0079028D">
      <w:pPr>
        <w:pStyle w:val="FreeForm"/>
        <w:rPr>
          <w:rFonts w:ascii="Arial" w:eastAsia="Arial" w:hAnsi="Arial" w:cs="Arial"/>
        </w:rPr>
      </w:pPr>
    </w:p>
    <w:p w14:paraId="0FA23815" w14:textId="77777777" w:rsidR="0079028D" w:rsidRDefault="0079028D">
      <w:pPr>
        <w:pStyle w:val="FreeForm"/>
        <w:rPr>
          <w:rFonts w:ascii="Arial" w:eastAsia="Arial" w:hAnsi="Arial" w:cs="Arial"/>
        </w:rPr>
      </w:pPr>
    </w:p>
    <w:p w14:paraId="5D4E25CA" w14:textId="77777777" w:rsidR="0079028D" w:rsidRDefault="0079028D">
      <w:pPr>
        <w:pStyle w:val="FreeForm"/>
        <w:rPr>
          <w:rFonts w:ascii="Arial" w:eastAsia="Arial" w:hAnsi="Arial" w:cs="Arial"/>
        </w:rPr>
      </w:pPr>
    </w:p>
    <w:p w14:paraId="1A0C9E03" w14:textId="77777777" w:rsidR="0079028D" w:rsidRDefault="0079028D">
      <w:pPr>
        <w:pStyle w:val="FreeForm"/>
        <w:rPr>
          <w:rFonts w:ascii="Arial" w:eastAsia="Arial" w:hAnsi="Arial" w:cs="Arial"/>
        </w:rPr>
      </w:pPr>
    </w:p>
    <w:p w14:paraId="71169495" w14:textId="77777777" w:rsidR="0079028D" w:rsidRDefault="0079028D">
      <w:pPr>
        <w:pStyle w:val="FreeForm"/>
        <w:rPr>
          <w:rFonts w:ascii="Arial" w:eastAsia="Arial" w:hAnsi="Arial" w:cs="Arial"/>
        </w:rPr>
      </w:pPr>
    </w:p>
    <w:p w14:paraId="0A4EFA83" w14:textId="77777777" w:rsidR="0079028D" w:rsidRDefault="0079028D">
      <w:pPr>
        <w:pStyle w:val="FreeForm"/>
        <w:rPr>
          <w:rFonts w:ascii="Arial" w:eastAsia="Arial" w:hAnsi="Arial" w:cs="Arial"/>
        </w:rPr>
      </w:pPr>
    </w:p>
    <w:p w14:paraId="12ED3A1A" w14:textId="77777777" w:rsidR="0079028D" w:rsidRDefault="0079028D">
      <w:pPr>
        <w:pStyle w:val="FreeForm"/>
        <w:rPr>
          <w:rFonts w:ascii="Arial" w:eastAsia="Arial" w:hAnsi="Arial" w:cs="Arial"/>
        </w:rPr>
      </w:pPr>
    </w:p>
    <w:p w14:paraId="31DAA800" w14:textId="77777777" w:rsidR="0079028D" w:rsidRDefault="0079028D">
      <w:pPr>
        <w:pStyle w:val="FreeForm"/>
        <w:rPr>
          <w:rFonts w:ascii="Arial" w:eastAsia="Arial" w:hAnsi="Arial" w:cs="Arial"/>
        </w:rPr>
      </w:pPr>
    </w:p>
    <w:p w14:paraId="2C6BD674"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35F1BC68" wp14:editId="15D5BCE6">
            <wp:extent cx="2438400" cy="182967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roppedImage.png"/>
                    <pic:cNvPicPr>
                      <a:picLocks noChangeAspect="1"/>
                    </pic:cNvPicPr>
                  </pic:nvPicPr>
                  <pic:blipFill>
                    <a:blip r:embed="rId10">
                      <a:extLst/>
                    </a:blip>
                    <a:stretch>
                      <a:fillRect/>
                    </a:stretch>
                  </pic:blipFill>
                  <pic:spPr>
                    <a:xfrm>
                      <a:off x="0" y="0"/>
                      <a:ext cx="2438400" cy="1829675"/>
                    </a:xfrm>
                    <a:prstGeom prst="rect">
                      <a:avLst/>
                    </a:prstGeom>
                    <a:ln w="12700" cap="flat">
                      <a:noFill/>
                      <a:miter lim="400000"/>
                    </a:ln>
                    <a:effectLst/>
                  </pic:spPr>
                </pic:pic>
              </a:graphicData>
            </a:graphic>
          </wp:inline>
        </w:drawing>
      </w:r>
      <w:r>
        <w:rPr>
          <w:rFonts w:ascii="Arial" w:hAnsi="Arial"/>
          <w:b/>
          <w:bCs/>
          <w:sz w:val="28"/>
          <w:szCs w:val="28"/>
        </w:rPr>
        <w:t>Essential Questions</w:t>
      </w:r>
    </w:p>
    <w:p w14:paraId="400EDA6F" w14:textId="77777777" w:rsidR="0079028D" w:rsidRDefault="0079028D">
      <w:pPr>
        <w:pStyle w:val="FreeForm"/>
        <w:rPr>
          <w:rFonts w:ascii="Arial" w:eastAsia="Arial" w:hAnsi="Arial" w:cs="Arial"/>
        </w:rPr>
      </w:pPr>
    </w:p>
    <w:p w14:paraId="14DEBA4E" w14:textId="77777777" w:rsidR="0079028D" w:rsidRDefault="00FD5B44">
      <w:pPr>
        <w:pStyle w:val="FreeForm"/>
        <w:rPr>
          <w:rFonts w:ascii="Arial" w:eastAsia="Arial" w:hAnsi="Arial" w:cs="Arial"/>
        </w:rPr>
      </w:pPr>
      <w:r>
        <w:rPr>
          <w:rFonts w:ascii="Arial" w:hAnsi="Arial"/>
        </w:rPr>
        <w:t>Essential questions embed the big idea into an interrogative form.</w:t>
      </w:r>
    </w:p>
    <w:p w14:paraId="3F9DFDFB" w14:textId="77777777" w:rsidR="0079028D" w:rsidRDefault="00FD5B44">
      <w:pPr>
        <w:pStyle w:val="FreeForm"/>
        <w:rPr>
          <w:rFonts w:ascii="Arial" w:eastAsia="Arial" w:hAnsi="Arial" w:cs="Arial"/>
        </w:rPr>
      </w:pPr>
      <w:r>
        <w:rPr>
          <w:rFonts w:ascii="Arial" w:hAnsi="Arial"/>
        </w:rPr>
        <w:t>Thus the learner is set into a path of inquiry in pursuit of knowledge and</w:t>
      </w:r>
    </w:p>
    <w:p w14:paraId="2B255024" w14:textId="77777777" w:rsidR="0079028D" w:rsidRDefault="00FD5B44">
      <w:pPr>
        <w:pStyle w:val="FreeForm"/>
        <w:rPr>
          <w:rFonts w:ascii="Arial" w:eastAsia="Arial" w:hAnsi="Arial" w:cs="Arial"/>
        </w:rPr>
      </w:pPr>
      <w:proofErr w:type="gramStart"/>
      <w:r>
        <w:rPr>
          <w:rFonts w:ascii="Arial" w:hAnsi="Arial"/>
        </w:rPr>
        <w:t>insight</w:t>
      </w:r>
      <w:proofErr w:type="gramEnd"/>
      <w:r>
        <w:rPr>
          <w:rFonts w:ascii="Arial" w:hAnsi="Arial"/>
        </w:rPr>
        <w:t xml:space="preserve"> into the essential question. They take on the role of curriculum</w:t>
      </w:r>
    </w:p>
    <w:p w14:paraId="51803345" w14:textId="77777777" w:rsidR="0079028D" w:rsidRDefault="00FD5B44">
      <w:pPr>
        <w:pStyle w:val="FreeForm"/>
        <w:rPr>
          <w:rFonts w:ascii="Arial" w:eastAsia="Arial" w:hAnsi="Arial" w:cs="Arial"/>
        </w:rPr>
      </w:pPr>
      <w:proofErr w:type="gramStart"/>
      <w:r>
        <w:rPr>
          <w:rFonts w:ascii="Arial" w:hAnsi="Arial"/>
        </w:rPr>
        <w:t>chapters</w:t>
      </w:r>
      <w:proofErr w:type="gramEnd"/>
      <w:r>
        <w:rPr>
          <w:rFonts w:ascii="Arial" w:hAnsi="Arial"/>
        </w:rPr>
        <w:t xml:space="preserve"> in that they organize and focus and frame not only the content</w:t>
      </w:r>
    </w:p>
    <w:p w14:paraId="3E3BAEC4" w14:textId="77777777" w:rsidR="0079028D" w:rsidRDefault="00FD5B44">
      <w:pPr>
        <w:pStyle w:val="FreeForm"/>
        <w:rPr>
          <w:rFonts w:ascii="Arial" w:eastAsia="Arial" w:hAnsi="Arial" w:cs="Arial"/>
        </w:rPr>
      </w:pPr>
      <w:proofErr w:type="gramStart"/>
      <w:r>
        <w:rPr>
          <w:rFonts w:ascii="Arial" w:hAnsi="Arial"/>
        </w:rPr>
        <w:t>but</w:t>
      </w:r>
      <w:proofErr w:type="gramEnd"/>
      <w:r>
        <w:rPr>
          <w:rFonts w:ascii="Arial" w:hAnsi="Arial"/>
        </w:rPr>
        <w:t xml:space="preserve"> the skills and assessment entered on the map. Reflecting the big</w:t>
      </w:r>
    </w:p>
    <w:p w14:paraId="12AC60BC" w14:textId="77777777" w:rsidR="0079028D" w:rsidRDefault="00FD5B44">
      <w:pPr>
        <w:pStyle w:val="FreeForm"/>
        <w:rPr>
          <w:rFonts w:ascii="Arial" w:eastAsia="Arial" w:hAnsi="Arial" w:cs="Arial"/>
        </w:rPr>
      </w:pPr>
      <w:proofErr w:type="gramStart"/>
      <w:r>
        <w:rPr>
          <w:rFonts w:ascii="Arial" w:hAnsi="Arial"/>
        </w:rPr>
        <w:t>idea</w:t>
      </w:r>
      <w:proofErr w:type="gramEnd"/>
      <w:r>
        <w:rPr>
          <w:rFonts w:ascii="Arial" w:hAnsi="Arial"/>
        </w:rPr>
        <w:t xml:space="preserve"> will serve to guide and to focus the learner. Essential questions are written directly for your specific </w:t>
      </w:r>
      <w:proofErr w:type="spellStart"/>
      <w:r>
        <w:rPr>
          <w:rFonts w:ascii="Arial" w:hAnsi="Arial"/>
          <w:lang w:val="fr-FR"/>
        </w:rPr>
        <w:t>student</w:t>
      </w:r>
      <w:proofErr w:type="spellEnd"/>
      <w:r>
        <w:rPr>
          <w:rFonts w:ascii="Arial" w:hAnsi="Arial"/>
          <w:lang w:val="fr-FR"/>
        </w:rPr>
        <w:t xml:space="preserve"> audience.</w:t>
      </w:r>
      <w:r>
        <w:rPr>
          <w:rFonts w:ascii="Arial" w:hAnsi="Arial"/>
        </w:rPr>
        <w:t xml:space="preserve">  We highly recommend </w:t>
      </w:r>
      <w:r>
        <w:rPr>
          <w:rFonts w:ascii="Arial" w:hAnsi="Arial"/>
          <w:b/>
          <w:bCs/>
          <w:color w:val="9437FF"/>
        </w:rPr>
        <w:t xml:space="preserve">COLOR CODING </w:t>
      </w:r>
      <w:r>
        <w:rPr>
          <w:rFonts w:ascii="Arial" w:hAnsi="Arial"/>
        </w:rPr>
        <w:t xml:space="preserve">questions to match the big idea.  This </w:t>
      </w:r>
      <w:proofErr w:type="gramStart"/>
      <w:r>
        <w:rPr>
          <w:rFonts w:ascii="Arial" w:hAnsi="Arial"/>
        </w:rPr>
        <w:t>color coding</w:t>
      </w:r>
      <w:proofErr w:type="gramEnd"/>
      <w:r>
        <w:rPr>
          <w:rFonts w:ascii="Arial" w:hAnsi="Arial"/>
        </w:rPr>
        <w:t xml:space="preserve"> method can filter throughout the map so that content, skills, and assessments will match the EQ.  Again, this method supports, the notion of EQ’s as curriculum chapters.  </w:t>
      </w:r>
    </w:p>
    <w:p w14:paraId="7A07C35E" w14:textId="77777777" w:rsidR="0079028D" w:rsidRDefault="0079028D">
      <w:pPr>
        <w:pStyle w:val="FreeForm"/>
        <w:rPr>
          <w:rFonts w:ascii="Arial" w:eastAsia="Arial" w:hAnsi="Arial" w:cs="Arial"/>
        </w:rPr>
      </w:pPr>
    </w:p>
    <w:p w14:paraId="16DEDA66" w14:textId="77777777" w:rsidR="0079028D" w:rsidRDefault="00FD5B44">
      <w:pPr>
        <w:pStyle w:val="FreeForm"/>
        <w:rPr>
          <w:rFonts w:ascii="Arial" w:eastAsia="Arial" w:hAnsi="Arial" w:cs="Arial"/>
        </w:rPr>
      </w:pPr>
      <w:r>
        <w:rPr>
          <w:rFonts w:ascii="Arial" w:hAnsi="Arial"/>
          <w:lang w:val="fr-FR"/>
        </w:rPr>
        <w:t>Prompts:</w:t>
      </w:r>
    </w:p>
    <w:p w14:paraId="7E6D283C" w14:textId="77777777" w:rsidR="0079028D" w:rsidRDefault="00FD5B44">
      <w:pPr>
        <w:pStyle w:val="FreeForm"/>
        <w:rPr>
          <w:rFonts w:ascii="Arial" w:eastAsia="Arial" w:hAnsi="Arial" w:cs="Arial"/>
        </w:rPr>
      </w:pPr>
      <w:r>
        <w:rPr>
          <w:rFonts w:ascii="Arial" w:hAnsi="Arial"/>
        </w:rPr>
        <w:t>—Is there a clear concept driving the question?</w:t>
      </w:r>
    </w:p>
    <w:p w14:paraId="3CAD73F1" w14:textId="77777777" w:rsidR="0079028D" w:rsidRDefault="00FD5B44">
      <w:pPr>
        <w:pStyle w:val="FreeForm"/>
        <w:rPr>
          <w:rFonts w:ascii="Arial" w:eastAsia="Arial" w:hAnsi="Arial" w:cs="Arial"/>
        </w:rPr>
      </w:pPr>
      <w:r>
        <w:rPr>
          <w:rFonts w:ascii="Arial" w:hAnsi="Arial"/>
        </w:rPr>
        <w:t>—Is it written for the targeted students as the audience?</w:t>
      </w:r>
    </w:p>
    <w:p w14:paraId="6545BEFD" w14:textId="77777777" w:rsidR="0079028D" w:rsidRDefault="00FD5B44">
      <w:pPr>
        <w:pStyle w:val="FreeForm"/>
        <w:rPr>
          <w:rFonts w:ascii="Arial" w:eastAsia="Arial" w:hAnsi="Arial" w:cs="Arial"/>
        </w:rPr>
      </w:pPr>
      <w:r>
        <w:rPr>
          <w:rFonts w:ascii="Arial" w:hAnsi="Arial"/>
        </w:rPr>
        <w:t>—Can it organize and frame a set of classroom experiences?</w:t>
      </w:r>
    </w:p>
    <w:p w14:paraId="3FBCD2F7" w14:textId="77777777" w:rsidR="0079028D" w:rsidRDefault="00FD5B44">
      <w:pPr>
        <w:pStyle w:val="FreeForm"/>
        <w:rPr>
          <w:rFonts w:ascii="Arial" w:eastAsia="Arial" w:hAnsi="Arial" w:cs="Arial"/>
        </w:rPr>
      </w:pPr>
      <w:r>
        <w:rPr>
          <w:rFonts w:ascii="Arial" w:hAnsi="Arial"/>
        </w:rPr>
        <w:t>—Is it essential for the students given their experiences K-12?</w:t>
      </w:r>
    </w:p>
    <w:p w14:paraId="49F62C84" w14:textId="77777777" w:rsidR="0079028D" w:rsidRDefault="00FD5B44">
      <w:pPr>
        <w:pStyle w:val="FreeForm"/>
        <w:rPr>
          <w:rFonts w:ascii="Arial" w:eastAsia="Arial" w:hAnsi="Arial" w:cs="Arial"/>
        </w:rPr>
      </w:pPr>
      <w:r>
        <w:rPr>
          <w:rFonts w:ascii="Arial" w:hAnsi="Arial"/>
        </w:rPr>
        <w:t>—Does is align with standards?</w:t>
      </w:r>
    </w:p>
    <w:p w14:paraId="0416952E" w14:textId="77777777" w:rsidR="0079028D" w:rsidRDefault="00FD5B44">
      <w:pPr>
        <w:pStyle w:val="FreeForm"/>
        <w:rPr>
          <w:rFonts w:ascii="Arial" w:eastAsia="Arial" w:hAnsi="Arial" w:cs="Arial"/>
        </w:rPr>
      </w:pPr>
      <w:r>
        <w:rPr>
          <w:rFonts w:ascii="Arial" w:hAnsi="Arial"/>
        </w:rPr>
        <w:t>—If there is more than one question, are all of them necessary?</w:t>
      </w:r>
    </w:p>
    <w:p w14:paraId="7165B54A" w14:textId="77777777" w:rsidR="0079028D" w:rsidRDefault="00FD5B44">
      <w:pPr>
        <w:pStyle w:val="FreeForm"/>
        <w:rPr>
          <w:rFonts w:ascii="Arial" w:eastAsia="Arial" w:hAnsi="Arial" w:cs="Arial"/>
        </w:rPr>
      </w:pPr>
      <w:r>
        <w:rPr>
          <w:rFonts w:ascii="Arial" w:hAnsi="Arial"/>
        </w:rPr>
        <w:t>—Does it link and bind content, skills, and assessments on the maps</w:t>
      </w:r>
    </w:p>
    <w:p w14:paraId="65E8BED5" w14:textId="77777777" w:rsidR="0079028D" w:rsidRDefault="00FD5B44">
      <w:pPr>
        <w:pStyle w:val="FreeForm"/>
        <w:rPr>
          <w:rFonts w:ascii="Arial" w:eastAsia="Arial" w:hAnsi="Arial" w:cs="Arial"/>
        </w:rPr>
      </w:pPr>
      <w:r>
        <w:rPr>
          <w:rFonts w:ascii="Arial" w:hAnsi="Arial"/>
        </w:rPr>
        <w:t xml:space="preserve">—Do the color coded EQ’s correspond one-to-one with the big idea source? </w:t>
      </w:r>
    </w:p>
    <w:p w14:paraId="2CEDE166" w14:textId="77777777" w:rsidR="0079028D" w:rsidRDefault="0079028D">
      <w:pPr>
        <w:pStyle w:val="FreeForm"/>
        <w:rPr>
          <w:rFonts w:ascii="Arial" w:eastAsia="Arial" w:hAnsi="Arial" w:cs="Arial"/>
        </w:rPr>
      </w:pPr>
    </w:p>
    <w:p w14:paraId="3CECCEBC" w14:textId="77777777" w:rsidR="0079028D" w:rsidRDefault="0079028D">
      <w:pPr>
        <w:pStyle w:val="FreeForm"/>
        <w:rPr>
          <w:rFonts w:ascii="Arial" w:eastAsia="Arial" w:hAnsi="Arial" w:cs="Arial"/>
        </w:rPr>
      </w:pPr>
    </w:p>
    <w:p w14:paraId="63C3E37A" w14:textId="77777777" w:rsidR="0079028D" w:rsidRDefault="0079028D">
      <w:pPr>
        <w:pStyle w:val="FreeForm"/>
        <w:rPr>
          <w:rFonts w:ascii="Arial" w:eastAsia="Arial" w:hAnsi="Arial" w:cs="Arial"/>
        </w:rPr>
      </w:pPr>
    </w:p>
    <w:p w14:paraId="6CFAAFB6" w14:textId="77777777" w:rsidR="0079028D" w:rsidRDefault="0079028D">
      <w:pPr>
        <w:pStyle w:val="FreeForm"/>
        <w:rPr>
          <w:rFonts w:ascii="Arial" w:eastAsia="Arial" w:hAnsi="Arial" w:cs="Arial"/>
        </w:rPr>
      </w:pPr>
    </w:p>
    <w:p w14:paraId="6833C4A3" w14:textId="77777777" w:rsidR="0079028D" w:rsidRDefault="0079028D">
      <w:pPr>
        <w:pStyle w:val="FreeForm"/>
        <w:rPr>
          <w:rFonts w:ascii="Arial" w:eastAsia="Arial" w:hAnsi="Arial" w:cs="Arial"/>
        </w:rPr>
      </w:pPr>
    </w:p>
    <w:p w14:paraId="250B943B" w14:textId="77777777" w:rsidR="0079028D" w:rsidRDefault="0079028D">
      <w:pPr>
        <w:pStyle w:val="FreeForm"/>
        <w:rPr>
          <w:rFonts w:ascii="Arial" w:eastAsia="Arial" w:hAnsi="Arial" w:cs="Arial"/>
        </w:rPr>
      </w:pPr>
    </w:p>
    <w:p w14:paraId="48426E4E" w14:textId="77777777" w:rsidR="0079028D" w:rsidRDefault="0079028D">
      <w:pPr>
        <w:pStyle w:val="FreeForm"/>
        <w:rPr>
          <w:rFonts w:ascii="Arial" w:eastAsia="Arial" w:hAnsi="Arial" w:cs="Arial"/>
        </w:rPr>
      </w:pPr>
    </w:p>
    <w:p w14:paraId="378E7C21" w14:textId="77777777" w:rsidR="0079028D" w:rsidRDefault="0079028D">
      <w:pPr>
        <w:pStyle w:val="FreeForm"/>
        <w:rPr>
          <w:rFonts w:ascii="Arial" w:eastAsia="Arial" w:hAnsi="Arial" w:cs="Arial"/>
        </w:rPr>
      </w:pPr>
    </w:p>
    <w:p w14:paraId="703CD700" w14:textId="77777777" w:rsidR="0079028D" w:rsidRDefault="0079028D">
      <w:pPr>
        <w:pStyle w:val="FreeForm"/>
        <w:rPr>
          <w:rFonts w:ascii="Arial" w:eastAsia="Arial" w:hAnsi="Arial" w:cs="Arial"/>
        </w:rPr>
      </w:pPr>
    </w:p>
    <w:p w14:paraId="6911131C" w14:textId="77777777" w:rsidR="0079028D" w:rsidRDefault="0079028D">
      <w:pPr>
        <w:pStyle w:val="FreeForm"/>
        <w:rPr>
          <w:rFonts w:ascii="Arial" w:eastAsia="Arial" w:hAnsi="Arial" w:cs="Arial"/>
        </w:rPr>
      </w:pPr>
    </w:p>
    <w:p w14:paraId="4F16F99B" w14:textId="77777777" w:rsidR="0079028D" w:rsidRDefault="0079028D">
      <w:pPr>
        <w:pStyle w:val="FreeForm"/>
        <w:rPr>
          <w:rFonts w:ascii="Arial" w:eastAsia="Arial" w:hAnsi="Arial" w:cs="Arial"/>
        </w:rPr>
      </w:pPr>
    </w:p>
    <w:p w14:paraId="3F728062" w14:textId="77777777" w:rsidR="0079028D" w:rsidRDefault="0079028D">
      <w:pPr>
        <w:pStyle w:val="FreeForm"/>
        <w:rPr>
          <w:rFonts w:ascii="Arial" w:eastAsia="Arial" w:hAnsi="Arial" w:cs="Arial"/>
        </w:rPr>
      </w:pPr>
    </w:p>
    <w:p w14:paraId="26B3F79C" w14:textId="77777777" w:rsidR="0079028D" w:rsidRDefault="0079028D">
      <w:pPr>
        <w:pStyle w:val="FreeForm"/>
        <w:rPr>
          <w:rFonts w:ascii="Arial" w:eastAsia="Arial" w:hAnsi="Arial" w:cs="Arial"/>
        </w:rPr>
      </w:pPr>
    </w:p>
    <w:p w14:paraId="612EE480"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43BC723C" wp14:editId="2F7747DB">
            <wp:extent cx="1831736" cy="18288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roppedImage.png"/>
                    <pic:cNvPicPr>
                      <a:picLocks noChangeAspect="1"/>
                    </pic:cNvPicPr>
                  </pic:nvPicPr>
                  <pic:blipFill>
                    <a:blip r:embed="rId11">
                      <a:extLst/>
                    </a:blip>
                    <a:stretch>
                      <a:fillRect/>
                    </a:stretch>
                  </pic:blipFill>
                  <pic:spPr>
                    <a:xfrm>
                      <a:off x="0" y="0"/>
                      <a:ext cx="1831736" cy="1828800"/>
                    </a:xfrm>
                    <a:prstGeom prst="rect">
                      <a:avLst/>
                    </a:prstGeom>
                    <a:ln w="12700" cap="flat">
                      <a:noFill/>
                      <a:miter lim="400000"/>
                    </a:ln>
                    <a:effectLst/>
                  </pic:spPr>
                </pic:pic>
              </a:graphicData>
            </a:graphic>
          </wp:inline>
        </w:drawing>
      </w:r>
      <w:r>
        <w:rPr>
          <w:rFonts w:ascii="Arial" w:hAnsi="Arial"/>
          <w:sz w:val="28"/>
          <w:szCs w:val="28"/>
          <w:lang w:val="de-DE"/>
        </w:rPr>
        <w:t xml:space="preserve">    </w:t>
      </w:r>
      <w:r>
        <w:rPr>
          <w:rFonts w:ascii="Arial" w:hAnsi="Arial"/>
          <w:b/>
          <w:bCs/>
          <w:sz w:val="28"/>
          <w:szCs w:val="28"/>
        </w:rPr>
        <w:t xml:space="preserve"> Detail on Content</w:t>
      </w:r>
    </w:p>
    <w:p w14:paraId="5F00F19E" w14:textId="77777777" w:rsidR="0079028D" w:rsidRDefault="0079028D">
      <w:pPr>
        <w:pStyle w:val="FreeForm"/>
        <w:rPr>
          <w:rFonts w:ascii="Arial" w:eastAsia="Arial" w:hAnsi="Arial" w:cs="Arial"/>
        </w:rPr>
      </w:pPr>
    </w:p>
    <w:p w14:paraId="4242228D" w14:textId="77777777" w:rsidR="0079028D" w:rsidRDefault="00FD5B44">
      <w:pPr>
        <w:pStyle w:val="FreeForm"/>
        <w:rPr>
          <w:rFonts w:ascii="Arial" w:eastAsia="Arial" w:hAnsi="Arial" w:cs="Arial"/>
        </w:rPr>
      </w:pPr>
      <w:r>
        <w:rPr>
          <w:rFonts w:ascii="Arial" w:hAnsi="Arial"/>
          <w:lang w:val="fr-FR"/>
        </w:rPr>
        <w:t xml:space="preserve">Content entries </w:t>
      </w:r>
      <w:r>
        <w:rPr>
          <w:rFonts w:ascii="Arial" w:hAnsi="Arial"/>
        </w:rPr>
        <w:t>reflect the significant knowledge and information to which students will be exposed.   Content choices should support the big idea. In short on a map content can be posted as bulleted, targeted content points with key facts, key</w:t>
      </w:r>
    </w:p>
    <w:p w14:paraId="7E344121" w14:textId="77777777" w:rsidR="0079028D" w:rsidRDefault="00FD5B44">
      <w:pPr>
        <w:pStyle w:val="FreeForm"/>
        <w:rPr>
          <w:rFonts w:ascii="Arial" w:hAnsi="Arial"/>
        </w:rPr>
      </w:pPr>
      <w:proofErr w:type="gramStart"/>
      <w:r>
        <w:rPr>
          <w:rFonts w:ascii="Arial" w:hAnsi="Arial"/>
        </w:rPr>
        <w:t>names</w:t>
      </w:r>
      <w:proofErr w:type="gramEnd"/>
      <w:r>
        <w:rPr>
          <w:rFonts w:ascii="Arial" w:hAnsi="Arial"/>
        </w:rPr>
        <w:t xml:space="preserve">, key events, and key points of knowledge to be addressed.  There will be a </w:t>
      </w:r>
      <w:proofErr w:type="spellStart"/>
      <w:r>
        <w:rPr>
          <w:rFonts w:ascii="Arial" w:hAnsi="Arial"/>
          <w:lang w:val="it-IT"/>
        </w:rPr>
        <w:t>preponderance</w:t>
      </w:r>
      <w:proofErr w:type="spellEnd"/>
      <w:r>
        <w:rPr>
          <w:rFonts w:ascii="Arial" w:hAnsi="Arial"/>
        </w:rPr>
        <w:t xml:space="preserve"> of nouns listed in the content because of the nature of facts and information entries.  </w:t>
      </w:r>
    </w:p>
    <w:p w14:paraId="35B37AE3" w14:textId="77777777" w:rsidR="00FD5B44" w:rsidRDefault="00FD5B44">
      <w:pPr>
        <w:pStyle w:val="FreeForm"/>
        <w:rPr>
          <w:rFonts w:ascii="Arial" w:hAnsi="Arial"/>
        </w:rPr>
      </w:pPr>
    </w:p>
    <w:p w14:paraId="417E1F85" w14:textId="77777777" w:rsidR="00FD5B44" w:rsidRPr="00FD5B44" w:rsidRDefault="00FD5B44">
      <w:pPr>
        <w:pStyle w:val="FreeForm"/>
        <w:rPr>
          <w:rFonts w:ascii="Arial" w:hAnsi="Arial"/>
          <w:color w:val="FF2D21" w:themeColor="accent5"/>
        </w:rPr>
      </w:pPr>
      <w:r w:rsidRPr="00FD5B44">
        <w:rPr>
          <w:rFonts w:ascii="Arial" w:hAnsi="Arial"/>
          <w:color w:val="FF2D21" w:themeColor="accent5"/>
        </w:rPr>
        <w:t>UPGRADE</w:t>
      </w:r>
    </w:p>
    <w:p w14:paraId="1E8C0EFB" w14:textId="77777777" w:rsidR="00FD5B44" w:rsidRDefault="00FD5B44">
      <w:pPr>
        <w:pStyle w:val="FreeForm"/>
        <w:rPr>
          <w:rFonts w:ascii="Arial" w:hAnsi="Arial"/>
        </w:rPr>
      </w:pPr>
    </w:p>
    <w:p w14:paraId="7E27689B" w14:textId="77777777" w:rsidR="00FD5B44" w:rsidRDefault="00FD5B44">
      <w:pPr>
        <w:pStyle w:val="FreeForm"/>
        <w:rPr>
          <w:rFonts w:ascii="Arial" w:eastAsia="Arial" w:hAnsi="Arial" w:cs="Arial"/>
        </w:rPr>
      </w:pPr>
    </w:p>
    <w:p w14:paraId="48E4EFB4" w14:textId="77777777" w:rsidR="00FD5B44" w:rsidRDefault="00FD5B44">
      <w:pPr>
        <w:pStyle w:val="FreeForm"/>
        <w:rPr>
          <w:rFonts w:ascii="Arial" w:eastAsia="Arial" w:hAnsi="Arial" w:cs="Arial"/>
        </w:rPr>
      </w:pPr>
    </w:p>
    <w:p w14:paraId="11CCADBA" w14:textId="77777777" w:rsidR="00FD5B44" w:rsidRDefault="00FD5B44">
      <w:pPr>
        <w:pStyle w:val="FreeForm"/>
        <w:rPr>
          <w:rFonts w:ascii="Arial" w:eastAsia="Arial" w:hAnsi="Arial" w:cs="Arial"/>
        </w:rPr>
      </w:pPr>
    </w:p>
    <w:p w14:paraId="74316A2C" w14:textId="77777777" w:rsidR="0079028D" w:rsidRDefault="0079028D">
      <w:pPr>
        <w:pStyle w:val="FreeForm"/>
        <w:rPr>
          <w:rFonts w:ascii="Arial" w:eastAsia="Arial" w:hAnsi="Arial" w:cs="Arial"/>
        </w:rPr>
      </w:pPr>
    </w:p>
    <w:p w14:paraId="26C2FD44" w14:textId="77777777" w:rsidR="0079028D" w:rsidRDefault="00FD5B44">
      <w:pPr>
        <w:pStyle w:val="FreeForm"/>
        <w:rPr>
          <w:rFonts w:ascii="Arial" w:eastAsia="Arial" w:hAnsi="Arial" w:cs="Arial"/>
        </w:rPr>
      </w:pPr>
      <w:r>
        <w:rPr>
          <w:rFonts w:ascii="Arial" w:hAnsi="Arial"/>
          <w:lang w:val="fr-FR"/>
        </w:rPr>
        <w:t>Prompts:</w:t>
      </w:r>
    </w:p>
    <w:p w14:paraId="217AE71B" w14:textId="77777777" w:rsidR="0079028D" w:rsidRDefault="00FD5B44">
      <w:pPr>
        <w:pStyle w:val="FreeForm"/>
        <w:rPr>
          <w:rFonts w:ascii="Arial" w:eastAsia="Arial" w:hAnsi="Arial" w:cs="Arial"/>
        </w:rPr>
      </w:pPr>
      <w:r>
        <w:rPr>
          <w:rFonts w:ascii="Arial" w:hAnsi="Arial"/>
        </w:rPr>
        <w:t>—Does the content support a clearly stated big idea?</w:t>
      </w:r>
    </w:p>
    <w:p w14:paraId="0300C2A4" w14:textId="77777777" w:rsidR="0079028D" w:rsidRDefault="00FD5B44">
      <w:pPr>
        <w:pStyle w:val="FreeForm"/>
        <w:rPr>
          <w:rFonts w:ascii="Arial" w:eastAsia="Arial" w:hAnsi="Arial" w:cs="Arial"/>
        </w:rPr>
      </w:pPr>
      <w:r>
        <w:rPr>
          <w:rFonts w:ascii="Arial" w:hAnsi="Arial"/>
        </w:rPr>
        <w:t xml:space="preserve">—Are the information and information </w:t>
      </w:r>
      <w:proofErr w:type="gramStart"/>
      <w:r>
        <w:rPr>
          <w:rFonts w:ascii="Arial" w:hAnsi="Arial"/>
        </w:rPr>
        <w:t>points</w:t>
      </w:r>
      <w:proofErr w:type="gramEnd"/>
      <w:r>
        <w:rPr>
          <w:rFonts w:ascii="Arial" w:hAnsi="Arial"/>
        </w:rPr>
        <w:t xml:space="preserve"> color coded back to the appropriate essential question? </w:t>
      </w:r>
    </w:p>
    <w:p w14:paraId="4F37BA29" w14:textId="77777777" w:rsidR="0079028D" w:rsidRDefault="00FD5B44">
      <w:pPr>
        <w:pStyle w:val="FreeForm"/>
        <w:rPr>
          <w:rFonts w:ascii="Arial" w:eastAsia="Arial" w:hAnsi="Arial" w:cs="Arial"/>
        </w:rPr>
      </w:pPr>
      <w:proofErr w:type="gramStart"/>
      <w:r>
        <w:rPr>
          <w:rFonts w:ascii="Arial" w:hAnsi="Arial"/>
        </w:rPr>
        <w:t>___Are the entries of significance?</w:t>
      </w:r>
      <w:proofErr w:type="gramEnd"/>
      <w:r>
        <w:rPr>
          <w:rFonts w:ascii="Arial" w:hAnsi="Arial"/>
        </w:rPr>
        <w:t xml:space="preserve"> </w:t>
      </w:r>
    </w:p>
    <w:p w14:paraId="27ED93A9" w14:textId="77777777" w:rsidR="0079028D" w:rsidRDefault="00FD5B44">
      <w:pPr>
        <w:pStyle w:val="FreeForm"/>
        <w:rPr>
          <w:rFonts w:ascii="Arial" w:eastAsia="Arial" w:hAnsi="Arial" w:cs="Arial"/>
        </w:rPr>
      </w:pPr>
      <w:r>
        <w:rPr>
          <w:rFonts w:ascii="Arial" w:hAnsi="Arial"/>
        </w:rPr>
        <w:t xml:space="preserve">—Is there sufficient information to </w:t>
      </w:r>
      <w:proofErr w:type="gramStart"/>
      <w:r>
        <w:rPr>
          <w:rFonts w:ascii="Arial" w:hAnsi="Arial"/>
        </w:rPr>
        <w:t>have</w:t>
      </w:r>
      <w:proofErr w:type="gramEnd"/>
    </w:p>
    <w:p w14:paraId="60467FED" w14:textId="77777777" w:rsidR="0079028D" w:rsidRDefault="00FD5B44">
      <w:pPr>
        <w:pStyle w:val="FreeForm"/>
        <w:rPr>
          <w:rFonts w:ascii="Arial" w:eastAsia="Arial" w:hAnsi="Arial" w:cs="Arial"/>
        </w:rPr>
      </w:pPr>
      <w:proofErr w:type="gramStart"/>
      <w:r>
        <w:rPr>
          <w:rFonts w:ascii="Arial" w:hAnsi="Arial"/>
        </w:rPr>
        <w:t>a</w:t>
      </w:r>
      <w:proofErr w:type="gramEnd"/>
      <w:r>
        <w:rPr>
          <w:rFonts w:ascii="Arial" w:hAnsi="Arial"/>
        </w:rPr>
        <w:t xml:space="preserve"> working sense of the focus of the unit or strand?</w:t>
      </w:r>
    </w:p>
    <w:p w14:paraId="0BA69685" w14:textId="77777777" w:rsidR="0079028D" w:rsidRDefault="0079028D">
      <w:pPr>
        <w:pStyle w:val="FreeForm"/>
        <w:rPr>
          <w:rFonts w:ascii="Arial" w:eastAsia="Arial" w:hAnsi="Arial" w:cs="Arial"/>
        </w:rPr>
      </w:pPr>
    </w:p>
    <w:p w14:paraId="10E9239E" w14:textId="77777777" w:rsidR="0079028D" w:rsidRDefault="0079028D">
      <w:pPr>
        <w:pStyle w:val="FreeForm"/>
        <w:rPr>
          <w:rFonts w:ascii="Arial" w:eastAsia="Arial" w:hAnsi="Arial" w:cs="Arial"/>
        </w:rPr>
      </w:pPr>
    </w:p>
    <w:p w14:paraId="5B0819D2" w14:textId="77777777" w:rsidR="0079028D" w:rsidRDefault="0079028D">
      <w:pPr>
        <w:pStyle w:val="FreeForm"/>
        <w:rPr>
          <w:rFonts w:ascii="Arial" w:eastAsia="Arial" w:hAnsi="Arial" w:cs="Arial"/>
          <w:sz w:val="28"/>
          <w:szCs w:val="28"/>
        </w:rPr>
      </w:pPr>
    </w:p>
    <w:p w14:paraId="60D37AAF" w14:textId="77777777" w:rsidR="0079028D" w:rsidRDefault="0079028D">
      <w:pPr>
        <w:pStyle w:val="FreeForm"/>
        <w:rPr>
          <w:rFonts w:ascii="Arial" w:eastAsia="Arial" w:hAnsi="Arial" w:cs="Arial"/>
        </w:rPr>
      </w:pPr>
    </w:p>
    <w:p w14:paraId="2C166CE8" w14:textId="77777777" w:rsidR="0079028D" w:rsidRDefault="0079028D">
      <w:pPr>
        <w:pStyle w:val="FreeForm"/>
        <w:rPr>
          <w:rFonts w:ascii="Arial" w:eastAsia="Arial" w:hAnsi="Arial" w:cs="Arial"/>
        </w:rPr>
      </w:pPr>
    </w:p>
    <w:p w14:paraId="735CD83F" w14:textId="77777777" w:rsidR="0079028D" w:rsidRDefault="0079028D">
      <w:pPr>
        <w:pStyle w:val="FreeForm"/>
        <w:rPr>
          <w:rFonts w:ascii="Arial" w:eastAsia="Arial" w:hAnsi="Arial" w:cs="Arial"/>
          <w:sz w:val="28"/>
          <w:szCs w:val="28"/>
        </w:rPr>
      </w:pPr>
    </w:p>
    <w:p w14:paraId="4BE0CC2B"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0E0C7128" wp14:editId="0E5DC1C8">
            <wp:extent cx="1219200" cy="18288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droppedImage.png"/>
                    <pic:cNvPicPr>
                      <a:picLocks noChangeAspect="1"/>
                    </pic:cNvPicPr>
                  </pic:nvPicPr>
                  <pic:blipFill>
                    <a:blip r:embed="rId12">
                      <a:extLst/>
                    </a:blip>
                    <a:stretch>
                      <a:fillRect/>
                    </a:stretch>
                  </pic:blipFill>
                  <pic:spPr>
                    <a:xfrm>
                      <a:off x="0" y="0"/>
                      <a:ext cx="1219200" cy="1828800"/>
                    </a:xfrm>
                    <a:prstGeom prst="rect">
                      <a:avLst/>
                    </a:prstGeom>
                    <a:ln w="12700" cap="flat">
                      <a:noFill/>
                      <a:miter lim="400000"/>
                    </a:ln>
                    <a:effectLst/>
                  </pic:spPr>
                </pic:pic>
              </a:graphicData>
            </a:graphic>
          </wp:inline>
        </w:drawing>
      </w:r>
      <w:r>
        <w:rPr>
          <w:rFonts w:ascii="Arial" w:hAnsi="Arial"/>
          <w:sz w:val="28"/>
          <w:szCs w:val="28"/>
          <w:lang w:val="de-DE"/>
        </w:rPr>
        <w:t xml:space="preserve">     </w:t>
      </w:r>
      <w:r>
        <w:rPr>
          <w:rFonts w:ascii="Arial" w:hAnsi="Arial"/>
          <w:b/>
          <w:bCs/>
          <w:sz w:val="28"/>
          <w:szCs w:val="28"/>
        </w:rPr>
        <w:t>Precision Skills</w:t>
      </w:r>
    </w:p>
    <w:p w14:paraId="0A055B07" w14:textId="77777777" w:rsidR="0079028D" w:rsidRDefault="0079028D">
      <w:pPr>
        <w:pStyle w:val="FreeForm"/>
        <w:rPr>
          <w:rFonts w:ascii="Arial" w:eastAsia="Arial" w:hAnsi="Arial" w:cs="Arial"/>
        </w:rPr>
      </w:pPr>
    </w:p>
    <w:p w14:paraId="0A81C103" w14:textId="77777777" w:rsidR="0079028D" w:rsidRDefault="00FD5B44">
      <w:pPr>
        <w:pStyle w:val="FreeForm"/>
        <w:rPr>
          <w:rFonts w:ascii="Arial" w:eastAsia="Arial" w:hAnsi="Arial" w:cs="Arial"/>
        </w:rPr>
      </w:pPr>
      <w:r>
        <w:rPr>
          <w:rFonts w:ascii="Arial" w:hAnsi="Arial"/>
        </w:rPr>
        <w:t>Skills are desired or targeted proficiencies and must commence with an</w:t>
      </w:r>
    </w:p>
    <w:p w14:paraId="2ED63CAC" w14:textId="77777777" w:rsidR="0079028D" w:rsidRDefault="00FD5B44">
      <w:pPr>
        <w:pStyle w:val="FreeForm"/>
        <w:rPr>
          <w:rFonts w:ascii="Arial" w:eastAsia="Arial" w:hAnsi="Arial" w:cs="Arial"/>
        </w:rPr>
      </w:pPr>
      <w:proofErr w:type="gramStart"/>
      <w:r>
        <w:rPr>
          <w:rFonts w:ascii="Arial" w:hAnsi="Arial"/>
        </w:rPr>
        <w:t>action</w:t>
      </w:r>
      <w:proofErr w:type="gramEnd"/>
      <w:r>
        <w:rPr>
          <w:rFonts w:ascii="Arial" w:hAnsi="Arial"/>
        </w:rPr>
        <w:t xml:space="preserve"> verb with each entry. The specific action verb is necessary</w:t>
      </w:r>
    </w:p>
    <w:p w14:paraId="6BE26F3E" w14:textId="77777777" w:rsidR="0079028D" w:rsidRDefault="00FD5B44">
      <w:pPr>
        <w:pStyle w:val="FreeForm"/>
        <w:rPr>
          <w:rFonts w:ascii="Arial" w:eastAsia="Arial" w:hAnsi="Arial" w:cs="Arial"/>
        </w:rPr>
      </w:pPr>
      <w:proofErr w:type="gramStart"/>
      <w:r>
        <w:rPr>
          <w:rFonts w:ascii="Arial" w:hAnsi="Arial"/>
        </w:rPr>
        <w:t>because</w:t>
      </w:r>
      <w:proofErr w:type="gramEnd"/>
      <w:r>
        <w:rPr>
          <w:rFonts w:ascii="Arial" w:hAnsi="Arial"/>
        </w:rPr>
        <w:t xml:space="preserve"> skills can only be taught and learned when they are observable</w:t>
      </w:r>
    </w:p>
    <w:p w14:paraId="68D298C7" w14:textId="77777777" w:rsidR="0079028D" w:rsidRDefault="00FD5B44">
      <w:pPr>
        <w:pStyle w:val="FreeForm"/>
        <w:rPr>
          <w:rFonts w:ascii="Arial" w:eastAsia="Arial" w:hAnsi="Arial" w:cs="Arial"/>
        </w:rPr>
      </w:pPr>
      <w:proofErr w:type="gramStart"/>
      <w:r>
        <w:rPr>
          <w:rFonts w:ascii="Arial" w:hAnsi="Arial"/>
        </w:rPr>
        <w:t>and</w:t>
      </w:r>
      <w:proofErr w:type="gramEnd"/>
      <w:r>
        <w:rPr>
          <w:rFonts w:ascii="Arial" w:hAnsi="Arial"/>
        </w:rPr>
        <w:t xml:space="preserve"> assessable. The </w:t>
      </w:r>
      <w:proofErr w:type="gramStart"/>
      <w:r>
        <w:rPr>
          <w:rFonts w:ascii="Arial" w:hAnsi="Arial"/>
        </w:rPr>
        <w:t>skill is strategically used by the student to</w:t>
      </w:r>
      <w:proofErr w:type="gramEnd"/>
    </w:p>
    <w:p w14:paraId="723C02DA" w14:textId="77777777" w:rsidR="0079028D" w:rsidRDefault="00FD5B44">
      <w:pPr>
        <w:pStyle w:val="FreeForm"/>
        <w:rPr>
          <w:rFonts w:ascii="Arial" w:eastAsia="Arial" w:hAnsi="Arial" w:cs="Arial"/>
        </w:rPr>
      </w:pPr>
      <w:proofErr w:type="gramStart"/>
      <w:r>
        <w:rPr>
          <w:rFonts w:ascii="Arial" w:hAnsi="Arial"/>
        </w:rPr>
        <w:t>investigate</w:t>
      </w:r>
      <w:proofErr w:type="gramEnd"/>
      <w:r>
        <w:rPr>
          <w:rFonts w:ascii="Arial" w:hAnsi="Arial"/>
        </w:rPr>
        <w:t xml:space="preserve"> and examine the content. The skill might also ask the student</w:t>
      </w:r>
    </w:p>
    <w:p w14:paraId="03464901" w14:textId="77777777" w:rsidR="0079028D" w:rsidRDefault="00FD5B44">
      <w:pPr>
        <w:pStyle w:val="FreeForm"/>
        <w:rPr>
          <w:rFonts w:ascii="Arial" w:eastAsia="Arial" w:hAnsi="Arial" w:cs="Arial"/>
        </w:rPr>
      </w:pPr>
      <w:proofErr w:type="gramStart"/>
      <w:r>
        <w:rPr>
          <w:rFonts w:ascii="Arial" w:hAnsi="Arial"/>
        </w:rPr>
        <w:t>to</w:t>
      </w:r>
      <w:proofErr w:type="gramEnd"/>
      <w:r>
        <w:rPr>
          <w:rFonts w:ascii="Arial" w:hAnsi="Arial"/>
        </w:rPr>
        <w:t xml:space="preserve"> generate and to create in response to the content. </w:t>
      </w:r>
      <w:proofErr w:type="gramStart"/>
      <w:r>
        <w:rPr>
          <w:rFonts w:ascii="Arial" w:hAnsi="Arial"/>
        </w:rPr>
        <w:t>Students</w:t>
      </w:r>
      <w:proofErr w:type="gramEnd"/>
      <w:r>
        <w:rPr>
          <w:rFonts w:ascii="Arial" w:hAnsi="Arial"/>
        </w:rPr>
        <w:t xml:space="preserve"> need to</w:t>
      </w:r>
    </w:p>
    <w:p w14:paraId="3A6B5CBE" w14:textId="77777777" w:rsidR="0079028D" w:rsidRDefault="00FD5B44">
      <w:pPr>
        <w:pStyle w:val="FreeForm"/>
        <w:rPr>
          <w:rFonts w:ascii="Arial" w:eastAsia="Arial" w:hAnsi="Arial" w:cs="Arial"/>
        </w:rPr>
      </w:pPr>
      <w:proofErr w:type="gramStart"/>
      <w:r>
        <w:rPr>
          <w:rFonts w:ascii="Arial" w:hAnsi="Arial"/>
        </w:rPr>
        <w:t>be</w:t>
      </w:r>
      <w:proofErr w:type="gramEnd"/>
      <w:r>
        <w:rPr>
          <w:rFonts w:ascii="Arial" w:hAnsi="Arial"/>
        </w:rPr>
        <w:t xml:space="preserve"> clear what actions they are cultivating whether skills within disciplines</w:t>
      </w:r>
    </w:p>
    <w:p w14:paraId="43D1B367" w14:textId="77777777" w:rsidR="0079028D" w:rsidRDefault="00FD5B44">
      <w:pPr>
        <w:pStyle w:val="FreeForm"/>
        <w:rPr>
          <w:rFonts w:ascii="Arial" w:eastAsia="Arial" w:hAnsi="Arial" w:cs="Arial"/>
        </w:rPr>
      </w:pPr>
      <w:proofErr w:type="gramStart"/>
      <w:r>
        <w:rPr>
          <w:rFonts w:ascii="Arial" w:hAnsi="Arial"/>
        </w:rPr>
        <w:t>or</w:t>
      </w:r>
      <w:proofErr w:type="gramEnd"/>
      <w:r>
        <w:rPr>
          <w:rFonts w:ascii="Arial" w:hAnsi="Arial"/>
        </w:rPr>
        <w:t xml:space="preserve"> cross-disciplinary in nature. Skills within a discipline reflect the</w:t>
      </w:r>
    </w:p>
    <w:p w14:paraId="5EDC40BF" w14:textId="77777777" w:rsidR="0079028D" w:rsidRDefault="00FD5B44">
      <w:pPr>
        <w:pStyle w:val="FreeForm"/>
        <w:rPr>
          <w:rFonts w:ascii="Arial" w:eastAsia="Arial" w:hAnsi="Arial" w:cs="Arial"/>
        </w:rPr>
      </w:pPr>
      <w:proofErr w:type="gramStart"/>
      <w:r>
        <w:rPr>
          <w:rFonts w:ascii="Arial" w:hAnsi="Arial"/>
        </w:rPr>
        <w:t>language</w:t>
      </w:r>
      <w:proofErr w:type="gramEnd"/>
      <w:r>
        <w:rPr>
          <w:rFonts w:ascii="Arial" w:hAnsi="Arial"/>
        </w:rPr>
        <w:t xml:space="preserve"> used in standards as developed by state education departments</w:t>
      </w:r>
    </w:p>
    <w:p w14:paraId="42ACC06B" w14:textId="77777777" w:rsidR="0079028D" w:rsidRDefault="00FD5B44">
      <w:pPr>
        <w:pStyle w:val="FreeForm"/>
        <w:rPr>
          <w:rFonts w:ascii="Arial" w:eastAsia="Arial" w:hAnsi="Arial" w:cs="Arial"/>
        </w:rPr>
      </w:pPr>
      <w:proofErr w:type="gramStart"/>
      <w:r>
        <w:rPr>
          <w:rFonts w:ascii="Arial" w:hAnsi="Arial"/>
        </w:rPr>
        <w:t>is</w:t>
      </w:r>
      <w:proofErr w:type="gramEnd"/>
      <w:r>
        <w:rPr>
          <w:rFonts w:ascii="Arial" w:hAnsi="Arial"/>
        </w:rPr>
        <w:t xml:space="preserve"> presented in skill sets. Cross-disciplinary skills are characterized by</w:t>
      </w:r>
    </w:p>
    <w:p w14:paraId="785EAB53" w14:textId="77777777" w:rsidR="0079028D" w:rsidRDefault="00FD5B44">
      <w:pPr>
        <w:pStyle w:val="FreeForm"/>
        <w:rPr>
          <w:rFonts w:ascii="Arial" w:eastAsia="Arial" w:hAnsi="Arial" w:cs="Arial"/>
        </w:rPr>
      </w:pPr>
      <w:proofErr w:type="gramStart"/>
      <w:r>
        <w:rPr>
          <w:rFonts w:ascii="Arial" w:hAnsi="Arial"/>
        </w:rPr>
        <w:t>their</w:t>
      </w:r>
      <w:proofErr w:type="gramEnd"/>
      <w:r>
        <w:rPr>
          <w:rFonts w:ascii="Arial" w:hAnsi="Arial"/>
        </w:rPr>
        <w:t xml:space="preserve"> applicability in an area of work such as literacy strategies or specific</w:t>
      </w:r>
    </w:p>
    <w:p w14:paraId="62DF82EA" w14:textId="77777777" w:rsidR="0079028D" w:rsidRDefault="00FD5B44">
      <w:pPr>
        <w:pStyle w:val="FreeForm"/>
        <w:rPr>
          <w:rFonts w:ascii="Arial" w:hAnsi="Arial"/>
        </w:rPr>
      </w:pPr>
      <w:proofErr w:type="gramStart"/>
      <w:r>
        <w:rPr>
          <w:rFonts w:ascii="Arial" w:hAnsi="Arial"/>
        </w:rPr>
        <w:t>study</w:t>
      </w:r>
      <w:proofErr w:type="gramEnd"/>
      <w:r>
        <w:rPr>
          <w:rFonts w:ascii="Arial" w:hAnsi="Arial"/>
        </w:rPr>
        <w:t xml:space="preserve"> skills.</w:t>
      </w:r>
    </w:p>
    <w:p w14:paraId="33AE3D46" w14:textId="77777777" w:rsidR="00FD5B44" w:rsidRDefault="00FD5B44">
      <w:pPr>
        <w:pStyle w:val="FreeForm"/>
        <w:rPr>
          <w:rFonts w:ascii="Arial" w:hAnsi="Arial"/>
        </w:rPr>
      </w:pPr>
    </w:p>
    <w:p w14:paraId="3E718058" w14:textId="77777777" w:rsidR="00FD5B44" w:rsidRDefault="00FD5B44">
      <w:pPr>
        <w:pStyle w:val="FreeForm"/>
        <w:rPr>
          <w:rFonts w:ascii="Arial" w:hAnsi="Arial"/>
        </w:rPr>
      </w:pPr>
    </w:p>
    <w:p w14:paraId="2355889C" w14:textId="77777777" w:rsidR="00FD5B44" w:rsidRPr="00FD5B44" w:rsidRDefault="00FD5B44">
      <w:pPr>
        <w:pStyle w:val="FreeForm"/>
        <w:rPr>
          <w:rFonts w:ascii="Arial" w:hAnsi="Arial"/>
          <w:color w:val="FF2D21" w:themeColor="accent5"/>
        </w:rPr>
      </w:pPr>
      <w:r w:rsidRPr="00FD5B44">
        <w:rPr>
          <w:rFonts w:ascii="Arial" w:hAnsi="Arial"/>
          <w:color w:val="FF2D21" w:themeColor="accent5"/>
        </w:rPr>
        <w:t>UPGRADE</w:t>
      </w:r>
      <w:r w:rsidR="00AC51CD">
        <w:rPr>
          <w:rFonts w:ascii="Arial" w:hAnsi="Arial"/>
          <w:color w:val="FF2D21" w:themeColor="accent5"/>
        </w:rPr>
        <w:t xml:space="preserve"> (new literacies + 21</w:t>
      </w:r>
      <w:r w:rsidR="00AC51CD" w:rsidRPr="00AC51CD">
        <w:rPr>
          <w:rFonts w:ascii="Arial" w:hAnsi="Arial"/>
          <w:color w:val="FF2D21" w:themeColor="accent5"/>
          <w:vertAlign w:val="superscript"/>
        </w:rPr>
        <w:t>st</w:t>
      </w:r>
      <w:r w:rsidR="00AC51CD">
        <w:rPr>
          <w:rFonts w:ascii="Arial" w:hAnsi="Arial"/>
          <w:color w:val="FF2D21" w:themeColor="accent5"/>
        </w:rPr>
        <w:t xml:space="preserve"> century skills) </w:t>
      </w:r>
    </w:p>
    <w:p w14:paraId="23669DF1" w14:textId="77777777" w:rsidR="00FD5B44" w:rsidRDefault="00FD5B44">
      <w:pPr>
        <w:pStyle w:val="FreeForm"/>
        <w:rPr>
          <w:rFonts w:ascii="Arial" w:eastAsia="Arial" w:hAnsi="Arial" w:cs="Arial"/>
        </w:rPr>
      </w:pPr>
      <w:bookmarkStart w:id="0" w:name="_GoBack"/>
      <w:bookmarkEnd w:id="0"/>
    </w:p>
    <w:p w14:paraId="32C5F527" w14:textId="77777777" w:rsidR="00AC51CD" w:rsidRPr="00AC51CD" w:rsidRDefault="00AC51CD" w:rsidP="00AC51CD">
      <w:pPr>
        <w:pStyle w:val="FreeForm"/>
        <w:rPr>
          <w:rFonts w:ascii="Arial" w:hAnsi="Arial"/>
          <w:color w:val="FF2D21" w:themeColor="accent5"/>
        </w:rPr>
      </w:pPr>
      <w:r>
        <w:rPr>
          <w:rFonts w:ascii="Arial" w:hAnsi="Arial"/>
        </w:rPr>
        <w:t xml:space="preserve">Is </w:t>
      </w:r>
      <w:r w:rsidRPr="00AC51CD">
        <w:rPr>
          <w:rFonts w:ascii="Arial" w:hAnsi="Arial"/>
          <w:color w:val="FF2D21" w:themeColor="accent5"/>
        </w:rPr>
        <w:t xml:space="preserve">there a natural opportunity to upgrade the map with the insertion of a digital application? </w:t>
      </w:r>
    </w:p>
    <w:p w14:paraId="6F5AA165" w14:textId="77777777" w:rsidR="00AC51CD" w:rsidRPr="00AC51CD" w:rsidRDefault="00AC51CD" w:rsidP="00AC51CD">
      <w:pPr>
        <w:pStyle w:val="FreeForm"/>
        <w:rPr>
          <w:rFonts w:ascii="Arial" w:eastAsia="Arial" w:hAnsi="Arial" w:cs="Arial"/>
          <w:color w:val="FF2D21" w:themeColor="accent5"/>
        </w:rPr>
      </w:pPr>
      <w:r w:rsidRPr="00AC51CD">
        <w:rPr>
          <w:rFonts w:ascii="Arial" w:hAnsi="Arial"/>
          <w:color w:val="FF2D21" w:themeColor="accent5"/>
        </w:rPr>
        <w:t xml:space="preserve">——Is there a natural opportunity to replace a traditional formative assessment with a new media format? </w:t>
      </w:r>
    </w:p>
    <w:p w14:paraId="02EEA3CB" w14:textId="77777777" w:rsidR="00AC51CD" w:rsidRPr="00AC51CD" w:rsidRDefault="00AC51CD" w:rsidP="00AC51CD">
      <w:pPr>
        <w:pStyle w:val="FreeForm"/>
        <w:rPr>
          <w:rFonts w:ascii="Arial" w:eastAsia="Arial" w:hAnsi="Arial" w:cs="Arial"/>
          <w:color w:val="FF2D21" w:themeColor="accent5"/>
        </w:rPr>
      </w:pPr>
      <w:r w:rsidRPr="00AC51CD">
        <w:rPr>
          <w:rFonts w:ascii="Arial" w:hAnsi="Arial"/>
          <w:color w:val="FF2D21" w:themeColor="accent5"/>
        </w:rPr>
        <w:t xml:space="preserve">—Might learners participate in a global outreach component in a map to connect with another location using media tools?  </w:t>
      </w:r>
    </w:p>
    <w:p w14:paraId="180E5F37" w14:textId="77777777" w:rsidR="00AC51CD" w:rsidRPr="00AC51CD" w:rsidRDefault="00AC51CD" w:rsidP="00AC51CD">
      <w:pPr>
        <w:pStyle w:val="FreeForm"/>
        <w:rPr>
          <w:rFonts w:ascii="Arial" w:eastAsia="Arial" w:hAnsi="Arial" w:cs="Arial"/>
          <w:color w:val="FF2D21" w:themeColor="accent5"/>
        </w:rPr>
      </w:pPr>
      <w:r w:rsidRPr="00AC51CD">
        <w:rPr>
          <w:rFonts w:ascii="Arial" w:hAnsi="Arial"/>
          <w:color w:val="FF2D21" w:themeColor="accent5"/>
        </w:rPr>
        <w:t xml:space="preserve">—Might learners explore a global perspective on the content being examined in a unit? </w:t>
      </w:r>
    </w:p>
    <w:p w14:paraId="7A678ADC" w14:textId="77777777" w:rsidR="00AC51CD" w:rsidRDefault="00AC51CD" w:rsidP="00AC51CD">
      <w:pPr>
        <w:pStyle w:val="FreeForm"/>
        <w:rPr>
          <w:rFonts w:ascii="Arial" w:eastAsia="Arial" w:hAnsi="Arial" w:cs="Arial"/>
        </w:rPr>
      </w:pPr>
    </w:p>
    <w:p w14:paraId="71470E82" w14:textId="77777777" w:rsidR="0079028D" w:rsidRDefault="0079028D">
      <w:pPr>
        <w:pStyle w:val="FreeForm"/>
        <w:rPr>
          <w:rFonts w:ascii="Arial" w:eastAsia="Arial" w:hAnsi="Arial" w:cs="Arial"/>
        </w:rPr>
      </w:pPr>
    </w:p>
    <w:p w14:paraId="4E048358" w14:textId="77777777" w:rsidR="0079028D" w:rsidRDefault="00FD5B44">
      <w:pPr>
        <w:pStyle w:val="FreeForm"/>
        <w:rPr>
          <w:rFonts w:ascii="Arial" w:eastAsia="Arial" w:hAnsi="Arial" w:cs="Arial"/>
        </w:rPr>
      </w:pPr>
      <w:r>
        <w:rPr>
          <w:rFonts w:ascii="Arial" w:hAnsi="Arial"/>
          <w:lang w:val="fr-FR"/>
        </w:rPr>
        <w:t>Prompts:</w:t>
      </w:r>
    </w:p>
    <w:p w14:paraId="1E2F9306" w14:textId="77777777" w:rsidR="0079028D" w:rsidRDefault="00FD5B44">
      <w:pPr>
        <w:pStyle w:val="FreeForm"/>
        <w:rPr>
          <w:rFonts w:ascii="Arial" w:eastAsia="Arial" w:hAnsi="Arial" w:cs="Arial"/>
        </w:rPr>
      </w:pPr>
      <w:r>
        <w:rPr>
          <w:rFonts w:ascii="Arial" w:hAnsi="Arial"/>
        </w:rPr>
        <w:t>—Does each skill entry begin with a specific action verb?</w:t>
      </w:r>
    </w:p>
    <w:p w14:paraId="22280EAB" w14:textId="77777777" w:rsidR="0079028D" w:rsidRDefault="00FD5B44">
      <w:pPr>
        <w:pStyle w:val="FreeForm"/>
        <w:rPr>
          <w:rFonts w:ascii="Arial" w:eastAsia="Arial" w:hAnsi="Arial" w:cs="Arial"/>
        </w:rPr>
      </w:pPr>
      <w:r>
        <w:rPr>
          <w:rFonts w:ascii="Arial" w:hAnsi="Arial"/>
        </w:rPr>
        <w:t xml:space="preserve">—Do the skills make good sense as proficiencies to engage the </w:t>
      </w:r>
      <w:proofErr w:type="gramStart"/>
      <w:r>
        <w:rPr>
          <w:rFonts w:ascii="Arial" w:hAnsi="Arial"/>
        </w:rPr>
        <w:t>learner</w:t>
      </w:r>
      <w:proofErr w:type="gramEnd"/>
    </w:p>
    <w:p w14:paraId="75C78684" w14:textId="77777777" w:rsidR="0079028D" w:rsidRDefault="00FD5B44">
      <w:pPr>
        <w:pStyle w:val="FreeForm"/>
        <w:rPr>
          <w:rFonts w:ascii="Arial" w:eastAsia="Arial" w:hAnsi="Arial" w:cs="Arial"/>
        </w:rPr>
      </w:pPr>
      <w:proofErr w:type="gramStart"/>
      <w:r>
        <w:rPr>
          <w:rFonts w:ascii="Arial" w:hAnsi="Arial"/>
        </w:rPr>
        <w:t>with</w:t>
      </w:r>
      <w:proofErr w:type="gramEnd"/>
      <w:r>
        <w:rPr>
          <w:rFonts w:ascii="Arial" w:hAnsi="Arial"/>
        </w:rPr>
        <w:t xml:space="preserve"> the content?</w:t>
      </w:r>
    </w:p>
    <w:p w14:paraId="02807257" w14:textId="77777777" w:rsidR="0079028D" w:rsidRDefault="00FD5B44">
      <w:pPr>
        <w:pStyle w:val="FreeForm"/>
        <w:rPr>
          <w:rFonts w:ascii="Arial" w:eastAsia="Arial" w:hAnsi="Arial" w:cs="Arial"/>
        </w:rPr>
      </w:pPr>
      <w:r>
        <w:rPr>
          <w:rFonts w:ascii="Arial" w:hAnsi="Arial"/>
        </w:rPr>
        <w:t>—Is there sufficient time on the map to work on cultivating the skill?</w:t>
      </w:r>
    </w:p>
    <w:p w14:paraId="14AF14CD" w14:textId="77777777" w:rsidR="0079028D" w:rsidRDefault="0079028D">
      <w:pPr>
        <w:pStyle w:val="FreeForm"/>
        <w:rPr>
          <w:rFonts w:ascii="Arial" w:eastAsia="Arial" w:hAnsi="Arial" w:cs="Arial"/>
          <w:sz w:val="28"/>
          <w:szCs w:val="28"/>
        </w:rPr>
      </w:pPr>
    </w:p>
    <w:p w14:paraId="1BBDC1DC" w14:textId="77777777" w:rsidR="0079028D" w:rsidRDefault="0079028D">
      <w:pPr>
        <w:pStyle w:val="FreeForm"/>
        <w:rPr>
          <w:rFonts w:ascii="Arial" w:eastAsia="Arial" w:hAnsi="Arial" w:cs="Arial"/>
          <w:sz w:val="28"/>
          <w:szCs w:val="28"/>
        </w:rPr>
      </w:pPr>
    </w:p>
    <w:p w14:paraId="59C2E70B"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3DDFDC9D" wp14:editId="501F4D66">
            <wp:extent cx="2559390" cy="18288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roppedImage.png"/>
                    <pic:cNvPicPr>
                      <a:picLocks noChangeAspect="1"/>
                    </pic:cNvPicPr>
                  </pic:nvPicPr>
                  <pic:blipFill>
                    <a:blip r:embed="rId13">
                      <a:extLst/>
                    </a:blip>
                    <a:stretch>
                      <a:fillRect/>
                    </a:stretch>
                  </pic:blipFill>
                  <pic:spPr>
                    <a:xfrm>
                      <a:off x="0" y="0"/>
                      <a:ext cx="2559390" cy="1828800"/>
                    </a:xfrm>
                    <a:prstGeom prst="rect">
                      <a:avLst/>
                    </a:prstGeom>
                    <a:ln w="12700" cap="flat">
                      <a:noFill/>
                      <a:miter lim="400000"/>
                    </a:ln>
                    <a:effectLst/>
                  </pic:spPr>
                </pic:pic>
              </a:graphicData>
            </a:graphic>
          </wp:inline>
        </w:drawing>
      </w:r>
      <w:r>
        <w:rPr>
          <w:rFonts w:ascii="Arial" w:hAnsi="Arial"/>
          <w:b/>
          <w:bCs/>
          <w:sz w:val="28"/>
          <w:szCs w:val="28"/>
        </w:rPr>
        <w:t>Targeted Assessments</w:t>
      </w:r>
    </w:p>
    <w:p w14:paraId="25266DD6" w14:textId="77777777" w:rsidR="0079028D" w:rsidRDefault="0079028D">
      <w:pPr>
        <w:pStyle w:val="FreeForm"/>
        <w:rPr>
          <w:rFonts w:ascii="Arial" w:eastAsia="Arial" w:hAnsi="Arial" w:cs="Arial"/>
        </w:rPr>
      </w:pPr>
    </w:p>
    <w:p w14:paraId="4E50603E" w14:textId="77777777" w:rsidR="0079028D" w:rsidRDefault="00FD5B44">
      <w:pPr>
        <w:pStyle w:val="FreeForm"/>
        <w:rPr>
          <w:rFonts w:ascii="Arial" w:eastAsia="Arial" w:hAnsi="Arial" w:cs="Arial"/>
        </w:rPr>
      </w:pPr>
      <w:r>
        <w:rPr>
          <w:rFonts w:ascii="Arial" w:hAnsi="Arial"/>
        </w:rPr>
        <w:t>An assessment is a demonstration of learning thus it always takes the</w:t>
      </w:r>
    </w:p>
    <w:p w14:paraId="7C88F885" w14:textId="77777777" w:rsidR="0079028D" w:rsidRDefault="00FD5B44">
      <w:pPr>
        <w:pStyle w:val="FreeForm"/>
        <w:rPr>
          <w:rFonts w:ascii="Arial" w:eastAsia="Arial" w:hAnsi="Arial" w:cs="Arial"/>
        </w:rPr>
      </w:pPr>
      <w:proofErr w:type="gramStart"/>
      <w:r>
        <w:rPr>
          <w:rFonts w:ascii="Arial" w:hAnsi="Arial"/>
        </w:rPr>
        <w:t>form</w:t>
      </w:r>
      <w:proofErr w:type="gramEnd"/>
      <w:r>
        <w:rPr>
          <w:rFonts w:ascii="Arial" w:hAnsi="Arial"/>
        </w:rPr>
        <w:t xml:space="preserve"> of either a tangible product or a temporal performance. An</w:t>
      </w:r>
    </w:p>
    <w:p w14:paraId="2DB309E4" w14:textId="77777777" w:rsidR="0079028D" w:rsidRDefault="00FD5B44">
      <w:pPr>
        <w:pStyle w:val="FreeForm"/>
        <w:rPr>
          <w:rFonts w:ascii="Arial" w:eastAsia="Arial" w:hAnsi="Arial" w:cs="Arial"/>
        </w:rPr>
      </w:pPr>
      <w:proofErr w:type="gramStart"/>
      <w:r>
        <w:rPr>
          <w:rFonts w:ascii="Arial" w:hAnsi="Arial"/>
        </w:rPr>
        <w:t>assessment</w:t>
      </w:r>
      <w:proofErr w:type="gramEnd"/>
      <w:r>
        <w:rPr>
          <w:rFonts w:ascii="Arial" w:hAnsi="Arial"/>
        </w:rPr>
        <w:t xml:space="preserve"> is something we can observe, so our entries must take the</w:t>
      </w:r>
    </w:p>
    <w:p w14:paraId="488F482B" w14:textId="77777777" w:rsidR="0079028D" w:rsidRDefault="00FD5B44">
      <w:pPr>
        <w:pStyle w:val="FreeForm"/>
        <w:rPr>
          <w:rFonts w:ascii="Arial" w:eastAsia="Arial" w:hAnsi="Arial" w:cs="Arial"/>
        </w:rPr>
      </w:pPr>
      <w:proofErr w:type="gramStart"/>
      <w:r>
        <w:rPr>
          <w:rFonts w:ascii="Arial" w:hAnsi="Arial"/>
        </w:rPr>
        <w:t>form</w:t>
      </w:r>
      <w:proofErr w:type="gramEnd"/>
      <w:r>
        <w:rPr>
          <w:rFonts w:ascii="Arial" w:hAnsi="Arial"/>
        </w:rPr>
        <w:t xml:space="preserve"> of a noun. The evidence of learning takes a form that will show the</w:t>
      </w:r>
    </w:p>
    <w:p w14:paraId="3BD07961" w14:textId="77777777" w:rsidR="0079028D" w:rsidRDefault="00FD5B44">
      <w:pPr>
        <w:pStyle w:val="FreeForm"/>
        <w:rPr>
          <w:rFonts w:ascii="Arial" w:eastAsia="Arial" w:hAnsi="Arial" w:cs="Arial"/>
        </w:rPr>
      </w:pPr>
      <w:proofErr w:type="gramStart"/>
      <w:r>
        <w:rPr>
          <w:rFonts w:ascii="Arial" w:hAnsi="Arial"/>
        </w:rPr>
        <w:t>learner’s</w:t>
      </w:r>
      <w:proofErr w:type="gramEnd"/>
      <w:r>
        <w:rPr>
          <w:rFonts w:ascii="Arial" w:hAnsi="Arial"/>
        </w:rPr>
        <w:t xml:space="preserve"> progress or regress. Assessments must be presented in highly</w:t>
      </w:r>
    </w:p>
    <w:p w14:paraId="47CD5D52" w14:textId="77777777" w:rsidR="0079028D" w:rsidRDefault="00FD5B44">
      <w:pPr>
        <w:pStyle w:val="FreeForm"/>
        <w:rPr>
          <w:rFonts w:ascii="Arial" w:eastAsia="Arial" w:hAnsi="Arial" w:cs="Arial"/>
        </w:rPr>
      </w:pPr>
      <w:proofErr w:type="gramStart"/>
      <w:r>
        <w:rPr>
          <w:rFonts w:ascii="Arial" w:hAnsi="Arial"/>
        </w:rPr>
        <w:t>precise</w:t>
      </w:r>
      <w:proofErr w:type="gramEnd"/>
      <w:r>
        <w:rPr>
          <w:rFonts w:ascii="Arial" w:hAnsi="Arial"/>
        </w:rPr>
        <w:t xml:space="preserve"> language because vague or unclear generic entries do not help</w:t>
      </w:r>
    </w:p>
    <w:p w14:paraId="2C81FFE3" w14:textId="77777777" w:rsidR="0079028D" w:rsidRDefault="00FD5B44">
      <w:pPr>
        <w:pStyle w:val="FreeForm"/>
        <w:rPr>
          <w:rFonts w:ascii="Arial" w:eastAsia="Arial" w:hAnsi="Arial" w:cs="Arial"/>
        </w:rPr>
      </w:pPr>
      <w:proofErr w:type="gramStart"/>
      <w:r>
        <w:rPr>
          <w:rFonts w:ascii="Arial" w:hAnsi="Arial"/>
        </w:rPr>
        <w:t>describe</w:t>
      </w:r>
      <w:proofErr w:type="gramEnd"/>
      <w:r>
        <w:rPr>
          <w:rFonts w:ascii="Arial" w:hAnsi="Arial"/>
        </w:rPr>
        <w:t xml:space="preserve"> the learner’s experience. If a teacher enters the word </w:t>
      </w:r>
      <w:r>
        <w:rPr>
          <w:rFonts w:ascii="Arial" w:hAnsi="Arial"/>
          <w:lang w:val="de-DE"/>
        </w:rPr>
        <w:t>“</w:t>
      </w:r>
      <w:proofErr w:type="spellStart"/>
      <w:r>
        <w:rPr>
          <w:rFonts w:ascii="Arial" w:hAnsi="Arial"/>
          <w:lang w:val="es-ES_tradnl"/>
        </w:rPr>
        <w:t>quiz</w:t>
      </w:r>
      <w:proofErr w:type="spellEnd"/>
      <w:r>
        <w:rPr>
          <w:rFonts w:ascii="Arial" w:hAnsi="Arial"/>
        </w:rPr>
        <w:t>” as</w:t>
      </w:r>
    </w:p>
    <w:p w14:paraId="12426CED" w14:textId="77777777" w:rsidR="0079028D" w:rsidRDefault="00FD5B44">
      <w:pPr>
        <w:pStyle w:val="FreeForm"/>
        <w:rPr>
          <w:rFonts w:ascii="Arial" w:eastAsia="Arial" w:hAnsi="Arial" w:cs="Arial"/>
        </w:rPr>
      </w:pPr>
      <w:proofErr w:type="gramStart"/>
      <w:r>
        <w:rPr>
          <w:rFonts w:ascii="Arial" w:hAnsi="Arial"/>
        </w:rPr>
        <w:t>an</w:t>
      </w:r>
      <w:proofErr w:type="gramEnd"/>
      <w:r>
        <w:rPr>
          <w:rFonts w:ascii="Arial" w:hAnsi="Arial"/>
        </w:rPr>
        <w:t xml:space="preserve"> assessment, it is unclear what type of quiz, and the type makes a</w:t>
      </w:r>
    </w:p>
    <w:p w14:paraId="19598230" w14:textId="77777777" w:rsidR="0079028D" w:rsidRDefault="00FD5B44">
      <w:pPr>
        <w:pStyle w:val="FreeForm"/>
        <w:rPr>
          <w:rFonts w:ascii="Arial" w:eastAsia="Arial" w:hAnsi="Arial" w:cs="Arial"/>
        </w:rPr>
      </w:pPr>
      <w:proofErr w:type="gramStart"/>
      <w:r>
        <w:rPr>
          <w:rFonts w:ascii="Arial" w:hAnsi="Arial"/>
        </w:rPr>
        <w:t>difference</w:t>
      </w:r>
      <w:proofErr w:type="gramEnd"/>
      <w:r>
        <w:rPr>
          <w:rFonts w:ascii="Arial" w:hAnsi="Arial"/>
        </w:rPr>
        <w:t>. A ten-item multiple choice quiz requires far different skill sets</w:t>
      </w:r>
    </w:p>
    <w:p w14:paraId="19E426DC" w14:textId="77777777" w:rsidR="0079028D" w:rsidRDefault="00FD5B44">
      <w:pPr>
        <w:pStyle w:val="FreeForm"/>
        <w:rPr>
          <w:rFonts w:ascii="Arial" w:eastAsia="Arial" w:hAnsi="Arial" w:cs="Arial"/>
        </w:rPr>
      </w:pPr>
      <w:proofErr w:type="gramStart"/>
      <w:r>
        <w:rPr>
          <w:rFonts w:ascii="Arial" w:hAnsi="Arial"/>
        </w:rPr>
        <w:t>than</w:t>
      </w:r>
      <w:proofErr w:type="gramEnd"/>
      <w:r>
        <w:rPr>
          <w:rFonts w:ascii="Arial" w:hAnsi="Arial"/>
        </w:rPr>
        <w:t xml:space="preserve"> a two paragraph constructed response quiz. Most important is that</w:t>
      </w:r>
    </w:p>
    <w:p w14:paraId="60B37AF8" w14:textId="77777777" w:rsidR="0079028D" w:rsidRDefault="00FD5B44">
      <w:pPr>
        <w:pStyle w:val="FreeForm"/>
        <w:rPr>
          <w:rFonts w:ascii="Arial" w:eastAsia="Arial" w:hAnsi="Arial" w:cs="Arial"/>
        </w:rPr>
      </w:pPr>
      <w:proofErr w:type="gramStart"/>
      <w:r>
        <w:rPr>
          <w:rFonts w:ascii="Arial" w:hAnsi="Arial"/>
        </w:rPr>
        <w:t>the</w:t>
      </w:r>
      <w:proofErr w:type="gramEnd"/>
      <w:r>
        <w:rPr>
          <w:rFonts w:ascii="Arial" w:hAnsi="Arial"/>
        </w:rPr>
        <w:t xml:space="preserve"> assessment is genuine evidence of how our students are acquiring</w:t>
      </w:r>
    </w:p>
    <w:p w14:paraId="60816D02" w14:textId="77777777" w:rsidR="0079028D" w:rsidRDefault="00FD5B44">
      <w:pPr>
        <w:pStyle w:val="FreeForm"/>
        <w:rPr>
          <w:rFonts w:ascii="Arial" w:eastAsia="Arial" w:hAnsi="Arial" w:cs="Arial"/>
        </w:rPr>
      </w:pPr>
      <w:proofErr w:type="gramStart"/>
      <w:r>
        <w:rPr>
          <w:rFonts w:ascii="Arial" w:hAnsi="Arial"/>
        </w:rPr>
        <w:t>what</w:t>
      </w:r>
      <w:proofErr w:type="gramEnd"/>
      <w:r>
        <w:rPr>
          <w:rFonts w:ascii="Arial" w:hAnsi="Arial"/>
        </w:rPr>
        <w:t xml:space="preserve"> we want them to know and be able to do.  </w:t>
      </w:r>
    </w:p>
    <w:p w14:paraId="603FDBA9" w14:textId="77777777" w:rsidR="0079028D" w:rsidRDefault="0079028D">
      <w:pPr>
        <w:pStyle w:val="FreeForm"/>
        <w:rPr>
          <w:rFonts w:ascii="Arial" w:eastAsia="Arial" w:hAnsi="Arial" w:cs="Arial"/>
        </w:rPr>
      </w:pPr>
    </w:p>
    <w:p w14:paraId="0CDADEDB" w14:textId="77777777" w:rsidR="0079028D" w:rsidRDefault="00FD5B44">
      <w:pPr>
        <w:pStyle w:val="FreeForm"/>
        <w:rPr>
          <w:rFonts w:ascii="Arial" w:eastAsia="Arial" w:hAnsi="Arial" w:cs="Arial"/>
        </w:rPr>
      </w:pPr>
      <w:r>
        <w:rPr>
          <w:rFonts w:ascii="Arial" w:hAnsi="Arial"/>
        </w:rPr>
        <w:t xml:space="preserve">School faculties need to agree as to whether they will separate formative and summative assessments on maps.  Assessments can be refined and deepened by using guides such Webb’s DOK to determine the level of complexity of a task.  </w:t>
      </w:r>
    </w:p>
    <w:p w14:paraId="43A41FB8" w14:textId="77777777" w:rsidR="0079028D" w:rsidRDefault="00FD5B44">
      <w:pPr>
        <w:pStyle w:val="FreeForm"/>
        <w:rPr>
          <w:rFonts w:ascii="Arial" w:eastAsia="Arial" w:hAnsi="Arial" w:cs="Arial"/>
        </w:rPr>
      </w:pPr>
      <w:r>
        <w:rPr>
          <w:rFonts w:ascii="Arial" w:hAnsi="Arial"/>
        </w:rPr>
        <w:t xml:space="preserve"> Wiggins and </w:t>
      </w:r>
      <w:proofErr w:type="spellStart"/>
      <w:r>
        <w:rPr>
          <w:rFonts w:ascii="Arial" w:hAnsi="Arial"/>
        </w:rPr>
        <w:t>McTigh’s</w:t>
      </w:r>
      <w:proofErr w:type="spellEnd"/>
      <w:r>
        <w:rPr>
          <w:rFonts w:ascii="Arial" w:hAnsi="Arial"/>
        </w:rPr>
        <w:t xml:space="preserve"> work in </w:t>
      </w:r>
      <w:proofErr w:type="spellStart"/>
      <w:r>
        <w:rPr>
          <w:rFonts w:ascii="Arial" w:hAnsi="Arial"/>
        </w:rPr>
        <w:t>UbD</w:t>
      </w:r>
      <w:proofErr w:type="spellEnd"/>
      <w:r>
        <w:rPr>
          <w:rFonts w:ascii="Arial" w:hAnsi="Arial"/>
        </w:rPr>
        <w:t xml:space="preserve"> on moving from practice to rehearsal </w:t>
      </w:r>
    </w:p>
    <w:p w14:paraId="0A61BD79" w14:textId="77777777" w:rsidR="0079028D" w:rsidRDefault="00FD5B44">
      <w:pPr>
        <w:pStyle w:val="FreeForm"/>
        <w:rPr>
          <w:rFonts w:ascii="Arial" w:eastAsia="Arial" w:hAnsi="Arial" w:cs="Arial"/>
        </w:rPr>
      </w:pPr>
      <w:proofErr w:type="gramStart"/>
      <w:r>
        <w:rPr>
          <w:rFonts w:ascii="Arial" w:hAnsi="Arial"/>
        </w:rPr>
        <w:t>to</w:t>
      </w:r>
      <w:proofErr w:type="gramEnd"/>
      <w:r>
        <w:rPr>
          <w:rFonts w:ascii="Arial" w:hAnsi="Arial"/>
        </w:rPr>
        <w:t xml:space="preserve"> authentic performance is another lens to view assessment design.   </w:t>
      </w:r>
    </w:p>
    <w:p w14:paraId="62AE8673" w14:textId="77777777" w:rsidR="0079028D" w:rsidRDefault="0079028D">
      <w:pPr>
        <w:pStyle w:val="FreeForm"/>
        <w:rPr>
          <w:rFonts w:ascii="Arial" w:eastAsia="Arial" w:hAnsi="Arial" w:cs="Arial"/>
        </w:rPr>
      </w:pPr>
    </w:p>
    <w:p w14:paraId="5C68CC28" w14:textId="77777777" w:rsidR="0079028D" w:rsidRDefault="0079028D">
      <w:pPr>
        <w:pStyle w:val="FreeForm"/>
        <w:rPr>
          <w:rFonts w:ascii="Arial" w:eastAsia="Arial" w:hAnsi="Arial" w:cs="Arial"/>
        </w:rPr>
      </w:pPr>
    </w:p>
    <w:p w14:paraId="3B6D0754" w14:textId="77777777" w:rsidR="0079028D" w:rsidRDefault="00FD5B44">
      <w:pPr>
        <w:pStyle w:val="FreeForm"/>
        <w:rPr>
          <w:rFonts w:ascii="Arial" w:eastAsia="Arial" w:hAnsi="Arial" w:cs="Arial"/>
        </w:rPr>
      </w:pPr>
      <w:r>
        <w:rPr>
          <w:rFonts w:ascii="Arial" w:hAnsi="Arial"/>
        </w:rPr>
        <w:t>The assessment should align with targeted skills, the content, and the essential questions and big ideas.  Clearly assessments are the demonstration of targeted</w:t>
      </w:r>
    </w:p>
    <w:p w14:paraId="60BEF176" w14:textId="77777777" w:rsidR="0079028D" w:rsidRDefault="00FD5B44">
      <w:pPr>
        <w:pStyle w:val="FreeForm"/>
        <w:rPr>
          <w:rFonts w:ascii="Arial" w:eastAsia="Arial" w:hAnsi="Arial" w:cs="Arial"/>
        </w:rPr>
      </w:pPr>
      <w:proofErr w:type="gramStart"/>
      <w:r>
        <w:rPr>
          <w:rFonts w:ascii="Arial" w:hAnsi="Arial"/>
        </w:rPr>
        <w:t>standards</w:t>
      </w:r>
      <w:proofErr w:type="gramEnd"/>
      <w:r>
        <w:rPr>
          <w:rFonts w:ascii="Arial" w:hAnsi="Arial"/>
        </w:rPr>
        <w:t>.  These standards can be “bundled” from different standard sources. (For</w:t>
      </w:r>
    </w:p>
    <w:p w14:paraId="184234CE" w14:textId="77777777" w:rsidR="0079028D" w:rsidRDefault="00FD5B44">
      <w:pPr>
        <w:pStyle w:val="FreeForm"/>
        <w:rPr>
          <w:rFonts w:ascii="Arial" w:eastAsia="Arial" w:hAnsi="Arial" w:cs="Arial"/>
        </w:rPr>
      </w:pPr>
      <w:proofErr w:type="gramStart"/>
      <w:r>
        <w:rPr>
          <w:rFonts w:ascii="Arial" w:hAnsi="Arial"/>
        </w:rPr>
        <w:t>example</w:t>
      </w:r>
      <w:proofErr w:type="gramEnd"/>
      <w:r>
        <w:rPr>
          <w:rFonts w:ascii="Arial" w:hAnsi="Arial"/>
        </w:rPr>
        <w:t xml:space="preserve">: some writing standards bundled with science standards).  </w:t>
      </w:r>
    </w:p>
    <w:p w14:paraId="3EF07CC2" w14:textId="77777777" w:rsidR="0079028D" w:rsidRDefault="0079028D">
      <w:pPr>
        <w:pStyle w:val="FreeForm"/>
        <w:rPr>
          <w:rFonts w:ascii="Arial" w:eastAsia="Arial" w:hAnsi="Arial" w:cs="Arial"/>
        </w:rPr>
      </w:pPr>
    </w:p>
    <w:p w14:paraId="2AEEE19D" w14:textId="77777777" w:rsidR="00FD5B44" w:rsidRDefault="00FD5B44">
      <w:pPr>
        <w:pStyle w:val="FreeForm"/>
        <w:rPr>
          <w:rFonts w:ascii="Arial" w:hAnsi="Arial"/>
          <w:lang w:val="fr-FR"/>
        </w:rPr>
      </w:pPr>
    </w:p>
    <w:p w14:paraId="29521449" w14:textId="77777777" w:rsidR="00FD5B44" w:rsidRPr="00AC51CD" w:rsidRDefault="00AC51CD">
      <w:pPr>
        <w:pStyle w:val="FreeForm"/>
        <w:rPr>
          <w:rFonts w:ascii="Arial" w:hAnsi="Arial"/>
          <w:color w:val="FF2D21" w:themeColor="accent5"/>
          <w:lang w:val="fr-FR"/>
        </w:rPr>
      </w:pPr>
      <w:r w:rsidRPr="00AC51CD">
        <w:rPr>
          <w:rFonts w:ascii="Arial" w:hAnsi="Arial"/>
          <w:color w:val="FF2D21" w:themeColor="accent5"/>
          <w:lang w:val="fr-FR"/>
        </w:rPr>
        <w:t xml:space="preserve">UPGRADE </w:t>
      </w:r>
    </w:p>
    <w:p w14:paraId="4CE0FC9A" w14:textId="77777777" w:rsidR="00FD5B44" w:rsidRDefault="00FD5B44">
      <w:pPr>
        <w:pStyle w:val="FreeForm"/>
        <w:rPr>
          <w:rFonts w:ascii="Arial" w:hAnsi="Arial"/>
          <w:lang w:val="fr-FR"/>
        </w:rPr>
      </w:pPr>
    </w:p>
    <w:p w14:paraId="6E476FBE" w14:textId="77777777" w:rsidR="0079028D" w:rsidRDefault="00FD5B44">
      <w:pPr>
        <w:pStyle w:val="FreeForm"/>
        <w:rPr>
          <w:rFonts w:ascii="Arial" w:eastAsia="Arial" w:hAnsi="Arial" w:cs="Arial"/>
        </w:rPr>
      </w:pPr>
      <w:r>
        <w:rPr>
          <w:rFonts w:ascii="Arial" w:hAnsi="Arial"/>
          <w:lang w:val="fr-FR"/>
        </w:rPr>
        <w:t>Prompts-</w:t>
      </w:r>
    </w:p>
    <w:p w14:paraId="4596B705" w14:textId="77777777" w:rsidR="0079028D" w:rsidRDefault="00FD5B44">
      <w:pPr>
        <w:pStyle w:val="FreeForm"/>
        <w:rPr>
          <w:rFonts w:ascii="Arial" w:eastAsia="Arial" w:hAnsi="Arial" w:cs="Arial"/>
        </w:rPr>
      </w:pPr>
      <w:r>
        <w:rPr>
          <w:rFonts w:ascii="Arial" w:hAnsi="Arial"/>
        </w:rPr>
        <w:t>—Does the assessment align directly to the standard?</w:t>
      </w:r>
    </w:p>
    <w:p w14:paraId="41F82357" w14:textId="77777777" w:rsidR="0079028D" w:rsidRDefault="00FD5B44">
      <w:pPr>
        <w:pStyle w:val="FreeForm"/>
        <w:rPr>
          <w:rFonts w:ascii="Arial" w:eastAsia="Arial" w:hAnsi="Arial" w:cs="Arial"/>
        </w:rPr>
      </w:pPr>
      <w:r>
        <w:rPr>
          <w:rFonts w:ascii="Arial" w:hAnsi="Arial"/>
        </w:rPr>
        <w:t xml:space="preserve">—Does the assessment provide observable evidence of the </w:t>
      </w:r>
      <w:proofErr w:type="gramStart"/>
      <w:r>
        <w:rPr>
          <w:rFonts w:ascii="Arial" w:hAnsi="Arial"/>
        </w:rPr>
        <w:t>targeted</w:t>
      </w:r>
      <w:proofErr w:type="gramEnd"/>
    </w:p>
    <w:p w14:paraId="6770A95A" w14:textId="77777777" w:rsidR="0079028D" w:rsidRDefault="00FD5B44">
      <w:pPr>
        <w:pStyle w:val="FreeForm"/>
        <w:rPr>
          <w:rFonts w:ascii="Arial" w:eastAsia="Arial" w:hAnsi="Arial" w:cs="Arial"/>
        </w:rPr>
      </w:pPr>
      <w:proofErr w:type="gramStart"/>
      <w:r>
        <w:rPr>
          <w:rFonts w:ascii="Arial" w:hAnsi="Arial"/>
        </w:rPr>
        <w:t>skills</w:t>
      </w:r>
      <w:proofErr w:type="gramEnd"/>
      <w:r>
        <w:rPr>
          <w:rFonts w:ascii="Arial" w:hAnsi="Arial"/>
        </w:rPr>
        <w:t>?</w:t>
      </w:r>
    </w:p>
    <w:p w14:paraId="681DDF59" w14:textId="77777777" w:rsidR="0079028D" w:rsidRDefault="00FD5B44">
      <w:pPr>
        <w:pStyle w:val="FreeForm"/>
        <w:rPr>
          <w:rFonts w:ascii="Arial" w:eastAsia="Arial" w:hAnsi="Arial" w:cs="Arial"/>
        </w:rPr>
      </w:pPr>
      <w:r>
        <w:rPr>
          <w:rFonts w:ascii="Arial" w:hAnsi="Arial"/>
        </w:rPr>
        <w:t xml:space="preserve">—Does the assessment provide evidence of the student’s knowledge </w:t>
      </w:r>
      <w:proofErr w:type="gramStart"/>
      <w:r>
        <w:rPr>
          <w:rFonts w:ascii="Arial" w:hAnsi="Arial"/>
        </w:rPr>
        <w:t>of</w:t>
      </w:r>
      <w:proofErr w:type="gramEnd"/>
    </w:p>
    <w:p w14:paraId="5D0E4A9F" w14:textId="77777777" w:rsidR="0079028D" w:rsidRDefault="00FD5B44">
      <w:pPr>
        <w:pStyle w:val="FreeForm"/>
        <w:rPr>
          <w:rFonts w:ascii="Arial" w:eastAsia="Arial" w:hAnsi="Arial" w:cs="Arial"/>
        </w:rPr>
      </w:pPr>
      <w:proofErr w:type="gramStart"/>
      <w:r>
        <w:rPr>
          <w:rFonts w:ascii="Arial" w:hAnsi="Arial"/>
        </w:rPr>
        <w:t>the</w:t>
      </w:r>
      <w:proofErr w:type="gramEnd"/>
      <w:r>
        <w:rPr>
          <w:rFonts w:ascii="Arial" w:hAnsi="Arial"/>
        </w:rPr>
        <w:t xml:space="preserve"> prescribed content?</w:t>
      </w:r>
    </w:p>
    <w:p w14:paraId="0851A82E" w14:textId="77777777" w:rsidR="0079028D" w:rsidRDefault="00FD5B44">
      <w:pPr>
        <w:pStyle w:val="FreeForm"/>
        <w:rPr>
          <w:rFonts w:ascii="Arial" w:eastAsia="Arial" w:hAnsi="Arial" w:cs="Arial"/>
        </w:rPr>
      </w:pPr>
      <w:r>
        <w:rPr>
          <w:rFonts w:ascii="Arial" w:hAnsi="Arial"/>
        </w:rPr>
        <w:t>—Is the assessment identified in a precise manner in a noun form?</w:t>
      </w:r>
    </w:p>
    <w:p w14:paraId="3FADAE33" w14:textId="77777777" w:rsidR="0079028D" w:rsidRDefault="00FD5B44">
      <w:pPr>
        <w:pStyle w:val="FreeForm"/>
        <w:rPr>
          <w:rFonts w:ascii="Arial" w:eastAsia="Arial" w:hAnsi="Arial" w:cs="Arial"/>
        </w:rPr>
      </w:pPr>
      <w:r>
        <w:rPr>
          <w:rFonts w:ascii="Arial" w:hAnsi="Arial"/>
        </w:rPr>
        <w:t>—Is the choice of formative or summative assessment deliberate?</w:t>
      </w:r>
    </w:p>
    <w:p w14:paraId="0500AAEE" w14:textId="77777777" w:rsidR="0079028D" w:rsidRDefault="0079028D">
      <w:pPr>
        <w:pStyle w:val="FreeForm"/>
        <w:rPr>
          <w:rFonts w:ascii="Arial" w:eastAsia="Arial" w:hAnsi="Arial" w:cs="Arial"/>
        </w:rPr>
      </w:pPr>
    </w:p>
    <w:p w14:paraId="05AA1C1F" w14:textId="77777777" w:rsidR="0079028D" w:rsidRDefault="0079028D">
      <w:pPr>
        <w:pStyle w:val="FreeForm"/>
        <w:rPr>
          <w:rFonts w:ascii="Arial" w:eastAsia="Arial" w:hAnsi="Arial" w:cs="Arial"/>
        </w:rPr>
      </w:pPr>
    </w:p>
    <w:p w14:paraId="6A057274" w14:textId="77777777" w:rsidR="0079028D" w:rsidRDefault="0079028D">
      <w:pPr>
        <w:pStyle w:val="FreeForm"/>
        <w:rPr>
          <w:rFonts w:ascii="Arial" w:eastAsia="Arial" w:hAnsi="Arial" w:cs="Arial"/>
          <w:sz w:val="28"/>
          <w:szCs w:val="28"/>
        </w:rPr>
      </w:pPr>
    </w:p>
    <w:p w14:paraId="6E04B7E3"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5BE91E24" wp14:editId="19362DFC">
            <wp:extent cx="2339906" cy="18288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droppedImage.png"/>
                    <pic:cNvPicPr>
                      <a:picLocks noChangeAspect="1"/>
                    </pic:cNvPicPr>
                  </pic:nvPicPr>
                  <pic:blipFill>
                    <a:blip r:embed="rId14">
                      <a:extLst/>
                    </a:blip>
                    <a:stretch>
                      <a:fillRect/>
                    </a:stretch>
                  </pic:blipFill>
                  <pic:spPr>
                    <a:xfrm>
                      <a:off x="0" y="0"/>
                      <a:ext cx="2339906" cy="1828800"/>
                    </a:xfrm>
                    <a:prstGeom prst="rect">
                      <a:avLst/>
                    </a:prstGeom>
                    <a:ln w="12700" cap="flat">
                      <a:noFill/>
                      <a:miter lim="400000"/>
                    </a:ln>
                    <a:effectLst/>
                  </pic:spPr>
                </pic:pic>
              </a:graphicData>
            </a:graphic>
          </wp:inline>
        </w:drawing>
      </w:r>
      <w:r>
        <w:rPr>
          <w:rFonts w:ascii="Arial" w:hAnsi="Arial"/>
          <w:sz w:val="28"/>
          <w:szCs w:val="28"/>
          <w:lang w:val="de-DE"/>
        </w:rPr>
        <w:t xml:space="preserve">     </w:t>
      </w:r>
      <w:r>
        <w:rPr>
          <w:rFonts w:ascii="Arial" w:hAnsi="Arial"/>
          <w:b/>
          <w:bCs/>
          <w:sz w:val="28"/>
          <w:szCs w:val="28"/>
        </w:rPr>
        <w:t xml:space="preserve">Developmental </w:t>
      </w:r>
      <w:proofErr w:type="gramStart"/>
      <w:r>
        <w:rPr>
          <w:rFonts w:ascii="Arial" w:hAnsi="Arial"/>
          <w:b/>
          <w:bCs/>
          <w:sz w:val="28"/>
          <w:szCs w:val="28"/>
        </w:rPr>
        <w:t>Focus</w:t>
      </w:r>
      <w:r>
        <w:rPr>
          <w:rFonts w:ascii="Arial" w:hAnsi="Arial"/>
          <w:sz w:val="28"/>
          <w:szCs w:val="28"/>
          <w:lang w:val="de-DE"/>
        </w:rPr>
        <w:t xml:space="preserve">     </w:t>
      </w:r>
      <w:proofErr w:type="gramEnd"/>
      <w:r>
        <w:rPr>
          <w:rFonts w:ascii="Arial" w:eastAsia="Arial" w:hAnsi="Arial" w:cs="Arial"/>
          <w:noProof/>
          <w:sz w:val="28"/>
          <w:szCs w:val="28"/>
        </w:rPr>
        <w:drawing>
          <wp:inline distT="0" distB="0" distL="0" distR="0" wp14:anchorId="4E8EED65" wp14:editId="5C361528">
            <wp:extent cx="1221310" cy="18288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roppedImage.png"/>
                    <pic:cNvPicPr>
                      <a:picLocks noChangeAspect="1"/>
                    </pic:cNvPicPr>
                  </pic:nvPicPr>
                  <pic:blipFill>
                    <a:blip r:embed="rId15">
                      <a:extLst/>
                    </a:blip>
                    <a:stretch>
                      <a:fillRect/>
                    </a:stretch>
                  </pic:blipFill>
                  <pic:spPr>
                    <a:xfrm>
                      <a:off x="0" y="0"/>
                      <a:ext cx="1221310" cy="1828800"/>
                    </a:xfrm>
                    <a:prstGeom prst="rect">
                      <a:avLst/>
                    </a:prstGeom>
                    <a:ln w="12700" cap="flat">
                      <a:noFill/>
                      <a:miter lim="400000"/>
                    </a:ln>
                    <a:effectLst/>
                  </pic:spPr>
                </pic:pic>
              </a:graphicData>
            </a:graphic>
          </wp:inline>
        </w:drawing>
      </w:r>
    </w:p>
    <w:p w14:paraId="460F60F2" w14:textId="77777777" w:rsidR="0079028D" w:rsidRDefault="0079028D">
      <w:pPr>
        <w:pStyle w:val="FreeForm"/>
        <w:rPr>
          <w:rFonts w:ascii="Arial" w:eastAsia="Arial" w:hAnsi="Arial" w:cs="Arial"/>
        </w:rPr>
      </w:pPr>
    </w:p>
    <w:p w14:paraId="570709E4" w14:textId="77777777" w:rsidR="0079028D" w:rsidRDefault="00FD5B44">
      <w:pPr>
        <w:pStyle w:val="FreeForm"/>
        <w:rPr>
          <w:rFonts w:ascii="Arial" w:eastAsia="Arial" w:hAnsi="Arial" w:cs="Arial"/>
        </w:rPr>
      </w:pPr>
      <w:r>
        <w:rPr>
          <w:rFonts w:ascii="Arial" w:hAnsi="Arial"/>
        </w:rPr>
        <w:t>The primary focus of all of our efforts in creating curriculum maps is to</w:t>
      </w:r>
    </w:p>
    <w:p w14:paraId="441351D6" w14:textId="77777777" w:rsidR="0079028D" w:rsidRDefault="00FD5B44">
      <w:pPr>
        <w:pStyle w:val="FreeForm"/>
        <w:rPr>
          <w:rFonts w:ascii="Arial" w:eastAsia="Arial" w:hAnsi="Arial" w:cs="Arial"/>
        </w:rPr>
      </w:pPr>
      <w:proofErr w:type="gramStart"/>
      <w:r>
        <w:rPr>
          <w:rFonts w:ascii="Arial" w:hAnsi="Arial"/>
        </w:rPr>
        <w:t>assist</w:t>
      </w:r>
      <w:proofErr w:type="gramEnd"/>
      <w:r>
        <w:rPr>
          <w:rFonts w:ascii="Arial" w:hAnsi="Arial"/>
        </w:rPr>
        <w:t xml:space="preserve"> the specific learners in our care. We need to always check our work</w:t>
      </w:r>
    </w:p>
    <w:p w14:paraId="343748B3" w14:textId="77777777" w:rsidR="0079028D" w:rsidRDefault="00FD5B44">
      <w:pPr>
        <w:pStyle w:val="FreeForm"/>
        <w:rPr>
          <w:rFonts w:ascii="Arial" w:eastAsia="Arial" w:hAnsi="Arial" w:cs="Arial"/>
        </w:rPr>
      </w:pPr>
      <w:proofErr w:type="gramStart"/>
      <w:r>
        <w:rPr>
          <w:rFonts w:ascii="Arial" w:hAnsi="Arial"/>
        </w:rPr>
        <w:t>to</w:t>
      </w:r>
      <w:proofErr w:type="gramEnd"/>
      <w:r>
        <w:rPr>
          <w:rFonts w:ascii="Arial" w:hAnsi="Arial"/>
        </w:rPr>
        <w:t xml:space="preserve"> see if the developmental characteristics are evident in our curricular</w:t>
      </w:r>
    </w:p>
    <w:p w14:paraId="47ECB938" w14:textId="77777777" w:rsidR="0079028D" w:rsidRDefault="00FD5B44">
      <w:pPr>
        <w:pStyle w:val="FreeForm"/>
        <w:rPr>
          <w:rFonts w:ascii="Arial" w:eastAsia="Arial" w:hAnsi="Arial" w:cs="Arial"/>
        </w:rPr>
      </w:pPr>
      <w:proofErr w:type="gramStart"/>
      <w:r>
        <w:rPr>
          <w:rFonts w:ascii="Arial" w:hAnsi="Arial"/>
        </w:rPr>
        <w:t>choices</w:t>
      </w:r>
      <w:proofErr w:type="gramEnd"/>
      <w:r>
        <w:rPr>
          <w:rFonts w:ascii="Arial" w:hAnsi="Arial"/>
        </w:rPr>
        <w:t>. The stage and age of the learners is a central consideration.</w:t>
      </w:r>
    </w:p>
    <w:p w14:paraId="5F8A6A0A" w14:textId="77777777" w:rsidR="0079028D" w:rsidRDefault="00FD5B44">
      <w:pPr>
        <w:pStyle w:val="FreeForm"/>
        <w:rPr>
          <w:rFonts w:ascii="Arial" w:eastAsia="Arial" w:hAnsi="Arial" w:cs="Arial"/>
        </w:rPr>
      </w:pPr>
      <w:r>
        <w:rPr>
          <w:rFonts w:ascii="Arial" w:hAnsi="Arial"/>
        </w:rPr>
        <w:t>Whether it is the highly concrete and sensory-motor needs of our</w:t>
      </w:r>
    </w:p>
    <w:p w14:paraId="5C12F386" w14:textId="77777777" w:rsidR="0079028D" w:rsidRDefault="00FD5B44">
      <w:pPr>
        <w:pStyle w:val="FreeForm"/>
        <w:rPr>
          <w:rFonts w:ascii="Arial" w:eastAsia="Arial" w:hAnsi="Arial" w:cs="Arial"/>
        </w:rPr>
      </w:pPr>
      <w:proofErr w:type="gramStart"/>
      <w:r>
        <w:rPr>
          <w:rFonts w:ascii="Arial" w:hAnsi="Arial"/>
        </w:rPr>
        <w:t>youngest</w:t>
      </w:r>
      <w:proofErr w:type="gramEnd"/>
      <w:r>
        <w:rPr>
          <w:rFonts w:ascii="Arial" w:hAnsi="Arial"/>
        </w:rPr>
        <w:t xml:space="preserve"> learners or the complex and more abstract cognitive abilities</w:t>
      </w:r>
    </w:p>
    <w:p w14:paraId="5E15391D" w14:textId="77777777" w:rsidR="0079028D" w:rsidRDefault="00FD5B44">
      <w:pPr>
        <w:pStyle w:val="FreeForm"/>
        <w:rPr>
          <w:rFonts w:ascii="Arial" w:eastAsia="Arial" w:hAnsi="Arial" w:cs="Arial"/>
        </w:rPr>
      </w:pPr>
      <w:proofErr w:type="gramStart"/>
      <w:r>
        <w:rPr>
          <w:rFonts w:ascii="Arial" w:hAnsi="Arial"/>
        </w:rPr>
        <w:t>for</w:t>
      </w:r>
      <w:proofErr w:type="gramEnd"/>
      <w:r>
        <w:rPr>
          <w:rFonts w:ascii="Arial" w:hAnsi="Arial"/>
        </w:rPr>
        <w:t xml:space="preserve"> our high school students, the maps need to correspond to those</w:t>
      </w:r>
    </w:p>
    <w:p w14:paraId="6F3CFAC7" w14:textId="77777777" w:rsidR="0079028D" w:rsidRDefault="00FD5B44">
      <w:pPr>
        <w:pStyle w:val="FreeForm"/>
        <w:rPr>
          <w:rFonts w:ascii="Arial" w:eastAsia="Arial" w:hAnsi="Arial" w:cs="Arial"/>
        </w:rPr>
      </w:pPr>
      <w:proofErr w:type="gramStart"/>
      <w:r>
        <w:rPr>
          <w:rFonts w:ascii="Arial" w:hAnsi="Arial"/>
        </w:rPr>
        <w:t>qualities</w:t>
      </w:r>
      <w:proofErr w:type="gramEnd"/>
      <w:r>
        <w:rPr>
          <w:rFonts w:ascii="Arial" w:hAnsi="Arial"/>
        </w:rPr>
        <w:t>. What is more, there are inherent emotional and physical</w:t>
      </w:r>
    </w:p>
    <w:p w14:paraId="116D9E0E" w14:textId="77777777" w:rsidR="0079028D" w:rsidRDefault="00FD5B44">
      <w:pPr>
        <w:pStyle w:val="FreeForm"/>
        <w:rPr>
          <w:rFonts w:ascii="Arial" w:eastAsia="Arial" w:hAnsi="Arial" w:cs="Arial"/>
        </w:rPr>
      </w:pPr>
      <w:proofErr w:type="gramStart"/>
      <w:r>
        <w:rPr>
          <w:rFonts w:ascii="Arial" w:hAnsi="Arial"/>
        </w:rPr>
        <w:t>considerations</w:t>
      </w:r>
      <w:proofErr w:type="gramEnd"/>
      <w:r>
        <w:rPr>
          <w:rFonts w:ascii="Arial" w:hAnsi="Arial"/>
        </w:rPr>
        <w:t xml:space="preserve"> for each phase. A savvy teacher focuses the map to take</w:t>
      </w:r>
    </w:p>
    <w:p w14:paraId="35553902" w14:textId="77777777" w:rsidR="0079028D" w:rsidRDefault="00FD5B44">
      <w:pPr>
        <w:pStyle w:val="FreeForm"/>
        <w:rPr>
          <w:rFonts w:ascii="Arial" w:eastAsia="Arial" w:hAnsi="Arial" w:cs="Arial"/>
        </w:rPr>
      </w:pPr>
      <w:proofErr w:type="gramStart"/>
      <w:r>
        <w:rPr>
          <w:rFonts w:ascii="Arial" w:hAnsi="Arial"/>
        </w:rPr>
        <w:t>advantage</w:t>
      </w:r>
      <w:proofErr w:type="gramEnd"/>
      <w:r>
        <w:rPr>
          <w:rFonts w:ascii="Arial" w:hAnsi="Arial"/>
        </w:rPr>
        <w:t xml:space="preserve"> of and to build on the exciting features of each age and stage</w:t>
      </w:r>
    </w:p>
    <w:p w14:paraId="2178C4DD" w14:textId="77777777" w:rsidR="0079028D" w:rsidRDefault="00FD5B44">
      <w:pPr>
        <w:pStyle w:val="FreeForm"/>
        <w:rPr>
          <w:rFonts w:ascii="Arial" w:eastAsia="Arial" w:hAnsi="Arial" w:cs="Arial"/>
        </w:rPr>
      </w:pPr>
      <w:proofErr w:type="gramStart"/>
      <w:r>
        <w:rPr>
          <w:rFonts w:ascii="Arial" w:hAnsi="Arial"/>
        </w:rPr>
        <w:t>as</w:t>
      </w:r>
      <w:proofErr w:type="gramEnd"/>
      <w:r>
        <w:rPr>
          <w:rFonts w:ascii="Arial" w:hAnsi="Arial"/>
        </w:rPr>
        <w:t xml:space="preserve"> well as wrestles with the challenges and limitations.</w:t>
      </w:r>
    </w:p>
    <w:p w14:paraId="31252289" w14:textId="77777777" w:rsidR="0079028D" w:rsidRDefault="0079028D">
      <w:pPr>
        <w:pStyle w:val="FreeForm"/>
        <w:rPr>
          <w:rFonts w:ascii="Arial" w:eastAsia="Arial" w:hAnsi="Arial" w:cs="Arial"/>
        </w:rPr>
      </w:pPr>
    </w:p>
    <w:p w14:paraId="78AAA9D9" w14:textId="77777777" w:rsidR="0079028D" w:rsidRDefault="00FD5B44">
      <w:pPr>
        <w:pStyle w:val="FreeForm"/>
        <w:rPr>
          <w:rFonts w:ascii="Arial" w:eastAsia="Arial" w:hAnsi="Arial" w:cs="Arial"/>
        </w:rPr>
      </w:pPr>
      <w:r>
        <w:rPr>
          <w:rFonts w:ascii="Arial" w:hAnsi="Arial"/>
          <w:lang w:val="fr-FR"/>
        </w:rPr>
        <w:t>Prompts</w:t>
      </w:r>
    </w:p>
    <w:p w14:paraId="4642DFFE" w14:textId="77777777" w:rsidR="0079028D" w:rsidRDefault="00FD5B44">
      <w:pPr>
        <w:pStyle w:val="FreeForm"/>
        <w:rPr>
          <w:rFonts w:ascii="Arial" w:eastAsia="Arial" w:hAnsi="Arial" w:cs="Arial"/>
        </w:rPr>
      </w:pPr>
      <w:r>
        <w:rPr>
          <w:rFonts w:ascii="Arial" w:hAnsi="Arial"/>
        </w:rPr>
        <w:t>—Do the maps reflect the specific needs of our specific students?</w:t>
      </w:r>
    </w:p>
    <w:p w14:paraId="0E97FE59" w14:textId="77777777" w:rsidR="0079028D" w:rsidRDefault="00FD5B44">
      <w:pPr>
        <w:pStyle w:val="FreeForm"/>
        <w:rPr>
          <w:rFonts w:ascii="Arial" w:eastAsia="Arial" w:hAnsi="Arial" w:cs="Arial"/>
        </w:rPr>
      </w:pPr>
      <w:r>
        <w:rPr>
          <w:rFonts w:ascii="Arial" w:hAnsi="Arial"/>
        </w:rPr>
        <w:t>—Are all of the entries: content, skills, assessment, and essential</w:t>
      </w:r>
    </w:p>
    <w:p w14:paraId="78056575" w14:textId="77777777" w:rsidR="0079028D" w:rsidRDefault="00FD5B44">
      <w:pPr>
        <w:pStyle w:val="FreeForm"/>
        <w:rPr>
          <w:rFonts w:ascii="Arial" w:eastAsia="Arial" w:hAnsi="Arial" w:cs="Arial"/>
        </w:rPr>
      </w:pPr>
      <w:proofErr w:type="gramStart"/>
      <w:r>
        <w:rPr>
          <w:rFonts w:ascii="Arial" w:hAnsi="Arial"/>
        </w:rPr>
        <w:t>questions</w:t>
      </w:r>
      <w:proofErr w:type="gramEnd"/>
      <w:r>
        <w:rPr>
          <w:rFonts w:ascii="Arial" w:hAnsi="Arial"/>
        </w:rPr>
        <w:t xml:space="preserve"> age appropriate?</w:t>
      </w:r>
    </w:p>
    <w:p w14:paraId="02124480" w14:textId="77777777" w:rsidR="0079028D" w:rsidRDefault="00FD5B44">
      <w:pPr>
        <w:pStyle w:val="FreeForm"/>
        <w:rPr>
          <w:rFonts w:ascii="Arial" w:eastAsia="Arial" w:hAnsi="Arial" w:cs="Arial"/>
        </w:rPr>
      </w:pPr>
      <w:r>
        <w:rPr>
          <w:rFonts w:ascii="Arial" w:hAnsi="Arial"/>
        </w:rPr>
        <w:t>—Are they engaging and motivating for the learner?</w:t>
      </w:r>
    </w:p>
    <w:p w14:paraId="11DA93E2" w14:textId="77777777" w:rsidR="0079028D" w:rsidRDefault="00FD5B44">
      <w:pPr>
        <w:pStyle w:val="FreeForm"/>
        <w:rPr>
          <w:rFonts w:ascii="Arial" w:eastAsia="Arial" w:hAnsi="Arial" w:cs="Arial"/>
        </w:rPr>
      </w:pPr>
      <w:r>
        <w:rPr>
          <w:rFonts w:ascii="Arial" w:hAnsi="Arial"/>
        </w:rPr>
        <w:t>—Are issues of text complexity thoughtfully considered?</w:t>
      </w:r>
    </w:p>
    <w:p w14:paraId="0967ED1F" w14:textId="77777777" w:rsidR="0079028D" w:rsidRDefault="0079028D">
      <w:pPr>
        <w:pStyle w:val="FreeForm"/>
        <w:rPr>
          <w:rFonts w:ascii="Arial" w:eastAsia="Arial" w:hAnsi="Arial" w:cs="Arial"/>
        </w:rPr>
      </w:pPr>
    </w:p>
    <w:p w14:paraId="73006239" w14:textId="77777777" w:rsidR="0079028D" w:rsidRDefault="0079028D">
      <w:pPr>
        <w:pStyle w:val="FreeForm"/>
        <w:rPr>
          <w:rFonts w:ascii="Arial" w:eastAsia="Arial" w:hAnsi="Arial" w:cs="Arial"/>
        </w:rPr>
      </w:pPr>
    </w:p>
    <w:p w14:paraId="70C52C1A" w14:textId="77777777" w:rsidR="0079028D" w:rsidRDefault="0079028D">
      <w:pPr>
        <w:pStyle w:val="FreeForm"/>
        <w:rPr>
          <w:rFonts w:ascii="Arial" w:eastAsia="Arial" w:hAnsi="Arial" w:cs="Arial"/>
          <w:sz w:val="28"/>
          <w:szCs w:val="28"/>
        </w:rPr>
      </w:pPr>
    </w:p>
    <w:p w14:paraId="5739C3FA"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21D674BA" wp14:editId="3B48CB34">
            <wp:extent cx="2744942" cy="18288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droppedImage.png"/>
                    <pic:cNvPicPr>
                      <a:picLocks noChangeAspect="1"/>
                    </pic:cNvPicPr>
                  </pic:nvPicPr>
                  <pic:blipFill>
                    <a:blip r:embed="rId16">
                      <a:extLst/>
                    </a:blip>
                    <a:stretch>
                      <a:fillRect/>
                    </a:stretch>
                  </pic:blipFill>
                  <pic:spPr>
                    <a:xfrm>
                      <a:off x="0" y="0"/>
                      <a:ext cx="2744942" cy="1828800"/>
                    </a:xfrm>
                    <a:prstGeom prst="rect">
                      <a:avLst/>
                    </a:prstGeom>
                    <a:ln w="12700" cap="flat">
                      <a:noFill/>
                      <a:miter lim="400000"/>
                    </a:ln>
                    <a:effectLst/>
                  </pic:spPr>
                </pic:pic>
              </a:graphicData>
            </a:graphic>
          </wp:inline>
        </w:drawing>
      </w:r>
      <w:r>
        <w:rPr>
          <w:rFonts w:ascii="Arial" w:hAnsi="Arial"/>
          <w:sz w:val="28"/>
          <w:szCs w:val="28"/>
          <w:lang w:val="de-DE"/>
        </w:rPr>
        <w:t xml:space="preserve">     </w:t>
      </w:r>
      <w:r>
        <w:rPr>
          <w:rFonts w:ascii="Arial" w:hAnsi="Arial"/>
          <w:b/>
          <w:bCs/>
          <w:sz w:val="28"/>
          <w:szCs w:val="28"/>
        </w:rPr>
        <w:t>Internal Alignment</w:t>
      </w:r>
    </w:p>
    <w:p w14:paraId="5E202243" w14:textId="77777777" w:rsidR="0079028D" w:rsidRDefault="0079028D">
      <w:pPr>
        <w:pStyle w:val="FreeForm"/>
        <w:rPr>
          <w:rFonts w:ascii="Arial" w:eastAsia="Arial" w:hAnsi="Arial" w:cs="Arial"/>
          <w:sz w:val="28"/>
          <w:szCs w:val="28"/>
        </w:rPr>
      </w:pPr>
    </w:p>
    <w:p w14:paraId="11CF5962" w14:textId="77777777" w:rsidR="0079028D" w:rsidRDefault="00FD5B44">
      <w:pPr>
        <w:pStyle w:val="FreeForm"/>
        <w:rPr>
          <w:rFonts w:ascii="Arial" w:eastAsia="Arial" w:hAnsi="Arial" w:cs="Arial"/>
        </w:rPr>
      </w:pPr>
      <w:r>
        <w:rPr>
          <w:rFonts w:ascii="Arial" w:hAnsi="Arial"/>
        </w:rPr>
        <w:t>In any composition, the elements need to correspond and support one</w:t>
      </w:r>
    </w:p>
    <w:p w14:paraId="5AA4AD70" w14:textId="77777777" w:rsidR="0079028D" w:rsidRDefault="00FD5B44">
      <w:pPr>
        <w:pStyle w:val="FreeForm"/>
        <w:rPr>
          <w:rFonts w:ascii="Arial" w:eastAsia="Arial" w:hAnsi="Arial" w:cs="Arial"/>
        </w:rPr>
      </w:pPr>
      <w:proofErr w:type="gramStart"/>
      <w:r>
        <w:rPr>
          <w:rFonts w:ascii="Arial" w:hAnsi="Arial"/>
        </w:rPr>
        <w:t>another</w:t>
      </w:r>
      <w:proofErr w:type="gramEnd"/>
      <w:r>
        <w:rPr>
          <w:rFonts w:ascii="Arial" w:hAnsi="Arial"/>
        </w:rPr>
        <w:t>. Whether it is a written composition, a musical composition, or a</w:t>
      </w:r>
    </w:p>
    <w:p w14:paraId="7A9E7B4C" w14:textId="77777777" w:rsidR="0079028D" w:rsidRDefault="00FD5B44">
      <w:pPr>
        <w:pStyle w:val="FreeForm"/>
        <w:rPr>
          <w:rFonts w:ascii="Arial" w:eastAsia="Arial" w:hAnsi="Arial" w:cs="Arial"/>
        </w:rPr>
      </w:pPr>
      <w:proofErr w:type="gramStart"/>
      <w:r>
        <w:rPr>
          <w:rFonts w:ascii="Arial" w:hAnsi="Arial"/>
        </w:rPr>
        <w:t>curriculum</w:t>
      </w:r>
      <w:proofErr w:type="gramEnd"/>
      <w:r>
        <w:rPr>
          <w:rFonts w:ascii="Arial" w:hAnsi="Arial"/>
        </w:rPr>
        <w:t xml:space="preserve"> map, we want to be sure that all elements support and reflect</w:t>
      </w:r>
    </w:p>
    <w:p w14:paraId="2CED1C1B" w14:textId="77777777" w:rsidR="0079028D" w:rsidRDefault="00FD5B44">
      <w:pPr>
        <w:pStyle w:val="FreeForm"/>
        <w:rPr>
          <w:rFonts w:ascii="Arial" w:eastAsia="Arial" w:hAnsi="Arial" w:cs="Arial"/>
        </w:rPr>
      </w:pPr>
      <w:proofErr w:type="gramStart"/>
      <w:r>
        <w:rPr>
          <w:rFonts w:ascii="Arial" w:hAnsi="Arial"/>
        </w:rPr>
        <w:t>the</w:t>
      </w:r>
      <w:proofErr w:type="gramEnd"/>
      <w:r>
        <w:rPr>
          <w:rFonts w:ascii="Arial" w:hAnsi="Arial"/>
        </w:rPr>
        <w:t xml:space="preserve"> value of each of the others.  THIS IS WHERE COLOR CODING is a </w:t>
      </w:r>
    </w:p>
    <w:p w14:paraId="1F5BF746" w14:textId="77777777" w:rsidR="0079028D" w:rsidRDefault="00FD5B44">
      <w:pPr>
        <w:pStyle w:val="FreeForm"/>
        <w:rPr>
          <w:rFonts w:ascii="Arial" w:eastAsia="Arial" w:hAnsi="Arial" w:cs="Arial"/>
        </w:rPr>
      </w:pPr>
      <w:proofErr w:type="gramStart"/>
      <w:r>
        <w:rPr>
          <w:rFonts w:ascii="Arial" w:hAnsi="Arial"/>
        </w:rPr>
        <w:t>must</w:t>
      </w:r>
      <w:proofErr w:type="gramEnd"/>
      <w:r>
        <w:rPr>
          <w:rFonts w:ascii="Arial" w:hAnsi="Arial"/>
        </w:rPr>
        <w:t>!  The whole is the sum of the parts. Thus, in examining entries on a map we not only want to see external alignment to the standard or to the mission statement, but internal alignment between the elements: content, skills, assessment, and</w:t>
      </w:r>
    </w:p>
    <w:p w14:paraId="262A0C80" w14:textId="77777777" w:rsidR="0079028D" w:rsidRDefault="00FD5B44">
      <w:pPr>
        <w:pStyle w:val="FreeForm"/>
        <w:rPr>
          <w:rFonts w:ascii="Arial" w:eastAsia="Arial" w:hAnsi="Arial" w:cs="Arial"/>
        </w:rPr>
      </w:pPr>
      <w:proofErr w:type="gramStart"/>
      <w:r>
        <w:rPr>
          <w:rFonts w:ascii="Arial" w:hAnsi="Arial"/>
        </w:rPr>
        <w:t>essential</w:t>
      </w:r>
      <w:proofErr w:type="gramEnd"/>
      <w:r>
        <w:rPr>
          <w:rFonts w:ascii="Arial" w:hAnsi="Arial"/>
        </w:rPr>
        <w:t xml:space="preserve"> questions. Internal alignment also suggests that the map</w:t>
      </w:r>
    </w:p>
    <w:p w14:paraId="362E5CB2" w14:textId="77777777" w:rsidR="0079028D" w:rsidRDefault="00FD5B44">
      <w:pPr>
        <w:pStyle w:val="FreeForm"/>
        <w:rPr>
          <w:rFonts w:ascii="Arial" w:eastAsia="Arial" w:hAnsi="Arial" w:cs="Arial"/>
        </w:rPr>
      </w:pPr>
      <w:proofErr w:type="gramStart"/>
      <w:r>
        <w:rPr>
          <w:rFonts w:ascii="Arial" w:hAnsi="Arial"/>
        </w:rPr>
        <w:t>aligns</w:t>
      </w:r>
      <w:proofErr w:type="gramEnd"/>
      <w:r>
        <w:rPr>
          <w:rFonts w:ascii="Arial" w:hAnsi="Arial"/>
        </w:rPr>
        <w:t xml:space="preserve"> with those grade levels preceding and those that will follow. When</w:t>
      </w:r>
    </w:p>
    <w:p w14:paraId="2BA6FC78" w14:textId="77777777" w:rsidR="0079028D" w:rsidRDefault="00FD5B44">
      <w:pPr>
        <w:pStyle w:val="FreeForm"/>
        <w:rPr>
          <w:rFonts w:ascii="Arial" w:eastAsia="Arial" w:hAnsi="Arial" w:cs="Arial"/>
        </w:rPr>
      </w:pPr>
      <w:proofErr w:type="gramStart"/>
      <w:r>
        <w:rPr>
          <w:rFonts w:ascii="Arial" w:hAnsi="Arial"/>
        </w:rPr>
        <w:t>appropriate</w:t>
      </w:r>
      <w:proofErr w:type="gramEnd"/>
      <w:r>
        <w:rPr>
          <w:rFonts w:ascii="Arial" w:hAnsi="Arial"/>
        </w:rPr>
        <w:t xml:space="preserve"> the map should work across a grade level and disciplines.</w:t>
      </w:r>
    </w:p>
    <w:p w14:paraId="40305F56" w14:textId="77777777" w:rsidR="0079028D" w:rsidRDefault="00FD5B44">
      <w:pPr>
        <w:pStyle w:val="FreeForm"/>
        <w:rPr>
          <w:rFonts w:ascii="Arial" w:eastAsia="Arial" w:hAnsi="Arial" w:cs="Arial"/>
        </w:rPr>
      </w:pPr>
      <w:r>
        <w:rPr>
          <w:rFonts w:ascii="Arial" w:hAnsi="Arial"/>
        </w:rPr>
        <w:t xml:space="preserve">The design should be the best kind of </w:t>
      </w:r>
      <w:r>
        <w:rPr>
          <w:rFonts w:ascii="Arial" w:hAnsi="Arial"/>
          <w:lang w:val="de-DE"/>
        </w:rPr>
        <w:t>“</w:t>
      </w:r>
      <w:r>
        <w:rPr>
          <w:rFonts w:ascii="Arial" w:hAnsi="Arial"/>
        </w:rPr>
        <w:t>learning architecture”. The map is</w:t>
      </w:r>
    </w:p>
    <w:p w14:paraId="1AC6349F" w14:textId="77777777" w:rsidR="0079028D" w:rsidRDefault="00FD5B44">
      <w:pPr>
        <w:pStyle w:val="FreeForm"/>
        <w:rPr>
          <w:rFonts w:ascii="Arial" w:eastAsia="Arial" w:hAnsi="Arial" w:cs="Arial"/>
        </w:rPr>
      </w:pPr>
      <w:proofErr w:type="gramStart"/>
      <w:r>
        <w:rPr>
          <w:rFonts w:ascii="Arial" w:hAnsi="Arial"/>
        </w:rPr>
        <w:t>a</w:t>
      </w:r>
      <w:proofErr w:type="gramEnd"/>
      <w:r>
        <w:rPr>
          <w:rFonts w:ascii="Arial" w:hAnsi="Arial"/>
        </w:rPr>
        <w:t xml:space="preserve"> classroom planning blueprint.</w:t>
      </w:r>
    </w:p>
    <w:p w14:paraId="40DD6B16" w14:textId="77777777" w:rsidR="0079028D" w:rsidRDefault="0079028D">
      <w:pPr>
        <w:pStyle w:val="FreeForm"/>
        <w:rPr>
          <w:rFonts w:ascii="Arial" w:eastAsia="Arial" w:hAnsi="Arial" w:cs="Arial"/>
        </w:rPr>
      </w:pPr>
    </w:p>
    <w:p w14:paraId="09621518" w14:textId="77777777" w:rsidR="0079028D" w:rsidRDefault="00FD5B44">
      <w:pPr>
        <w:pStyle w:val="FreeForm"/>
        <w:rPr>
          <w:rFonts w:ascii="Arial" w:eastAsia="Arial" w:hAnsi="Arial" w:cs="Arial"/>
        </w:rPr>
      </w:pPr>
      <w:r>
        <w:rPr>
          <w:rFonts w:ascii="Arial" w:hAnsi="Arial"/>
          <w:lang w:val="fr-FR"/>
        </w:rPr>
        <w:t>Prompts</w:t>
      </w:r>
    </w:p>
    <w:p w14:paraId="12CFF4FD" w14:textId="77777777" w:rsidR="0079028D" w:rsidRDefault="00FD5B44">
      <w:pPr>
        <w:pStyle w:val="FreeForm"/>
        <w:rPr>
          <w:rFonts w:ascii="Arial" w:eastAsia="Arial" w:hAnsi="Arial" w:cs="Arial"/>
        </w:rPr>
      </w:pPr>
      <w:r>
        <w:rPr>
          <w:rFonts w:ascii="Arial" w:hAnsi="Arial"/>
        </w:rPr>
        <w:t>—Do the basic elements on the map align and support one another?</w:t>
      </w:r>
    </w:p>
    <w:p w14:paraId="4EF65B63" w14:textId="77777777" w:rsidR="0079028D" w:rsidRDefault="00FD5B44">
      <w:pPr>
        <w:pStyle w:val="FreeForm"/>
        <w:rPr>
          <w:rFonts w:ascii="Arial" w:eastAsia="Arial" w:hAnsi="Arial" w:cs="Arial"/>
        </w:rPr>
      </w:pPr>
      <w:r>
        <w:rPr>
          <w:rFonts w:ascii="Arial" w:hAnsi="Arial"/>
        </w:rPr>
        <w:t>—Are there any elements disjointed from the whole?</w:t>
      </w:r>
    </w:p>
    <w:p w14:paraId="5C1CB7C2" w14:textId="77777777" w:rsidR="0079028D" w:rsidRDefault="00FD5B44">
      <w:pPr>
        <w:pStyle w:val="FreeForm"/>
        <w:rPr>
          <w:rFonts w:ascii="Arial" w:eastAsia="Arial" w:hAnsi="Arial" w:cs="Arial"/>
        </w:rPr>
      </w:pPr>
      <w:r>
        <w:rPr>
          <w:rFonts w:ascii="Arial" w:hAnsi="Arial"/>
        </w:rPr>
        <w:t xml:space="preserve">—Has there been effective use of </w:t>
      </w:r>
      <w:proofErr w:type="gramStart"/>
      <w:r>
        <w:rPr>
          <w:rFonts w:ascii="Arial" w:hAnsi="Arial"/>
        </w:rPr>
        <w:t>color coding</w:t>
      </w:r>
      <w:proofErr w:type="gramEnd"/>
      <w:r>
        <w:rPr>
          <w:rFonts w:ascii="Arial" w:hAnsi="Arial"/>
        </w:rPr>
        <w:t xml:space="preserve"> to reflect corresponding choices</w:t>
      </w:r>
    </w:p>
    <w:p w14:paraId="54C282AA" w14:textId="77777777" w:rsidR="0079028D" w:rsidRDefault="00FD5B44">
      <w:pPr>
        <w:pStyle w:val="FreeForm"/>
        <w:rPr>
          <w:rFonts w:ascii="Arial" w:eastAsia="Arial" w:hAnsi="Arial" w:cs="Arial"/>
        </w:rPr>
      </w:pPr>
      <w:proofErr w:type="gramStart"/>
      <w:r>
        <w:rPr>
          <w:rFonts w:ascii="Arial" w:hAnsi="Arial"/>
        </w:rPr>
        <w:t>about</w:t>
      </w:r>
      <w:proofErr w:type="gramEnd"/>
      <w:r>
        <w:rPr>
          <w:rFonts w:ascii="Arial" w:hAnsi="Arial"/>
        </w:rPr>
        <w:t xml:space="preserve"> the design of the unit. </w:t>
      </w:r>
    </w:p>
    <w:p w14:paraId="451B90E5" w14:textId="77777777" w:rsidR="0079028D" w:rsidRDefault="0079028D">
      <w:pPr>
        <w:pStyle w:val="FreeForm"/>
        <w:rPr>
          <w:rFonts w:ascii="Arial" w:eastAsia="Arial" w:hAnsi="Arial" w:cs="Arial"/>
        </w:rPr>
      </w:pPr>
    </w:p>
    <w:p w14:paraId="4D927290" w14:textId="77777777" w:rsidR="0079028D" w:rsidRDefault="0079028D">
      <w:pPr>
        <w:pStyle w:val="FreeForm"/>
        <w:rPr>
          <w:rFonts w:ascii="Arial" w:eastAsia="Arial" w:hAnsi="Arial" w:cs="Arial"/>
        </w:rPr>
      </w:pPr>
    </w:p>
    <w:p w14:paraId="0641E232" w14:textId="77777777" w:rsidR="0079028D" w:rsidRDefault="00FD5B44">
      <w:pPr>
        <w:pStyle w:val="FreeForm"/>
        <w:rPr>
          <w:rFonts w:ascii="Arial" w:eastAsia="Arial" w:hAnsi="Arial" w:cs="Arial"/>
        </w:rPr>
      </w:pPr>
      <w:r>
        <w:rPr>
          <w:rFonts w:ascii="Arial" w:hAnsi="Arial"/>
        </w:rPr>
        <w:t xml:space="preserve"> </w:t>
      </w:r>
    </w:p>
    <w:p w14:paraId="288F5083" w14:textId="77777777" w:rsidR="0079028D" w:rsidRDefault="0079028D">
      <w:pPr>
        <w:pStyle w:val="FreeForm"/>
        <w:rPr>
          <w:rFonts w:ascii="Arial" w:eastAsia="Arial" w:hAnsi="Arial" w:cs="Arial"/>
        </w:rPr>
      </w:pPr>
    </w:p>
    <w:p w14:paraId="1D107BD9" w14:textId="77777777" w:rsidR="0079028D" w:rsidRDefault="0079028D">
      <w:pPr>
        <w:pStyle w:val="FreeForm"/>
        <w:rPr>
          <w:rFonts w:ascii="Arial" w:eastAsia="Arial" w:hAnsi="Arial" w:cs="Arial"/>
        </w:rPr>
      </w:pPr>
    </w:p>
    <w:p w14:paraId="1C6BE789" w14:textId="77777777" w:rsidR="0079028D" w:rsidRDefault="0079028D">
      <w:pPr>
        <w:pStyle w:val="FreeForm"/>
        <w:rPr>
          <w:rFonts w:ascii="Arial" w:eastAsia="Arial" w:hAnsi="Arial" w:cs="Arial"/>
          <w:b/>
          <w:bCs/>
          <w:sz w:val="28"/>
          <w:szCs w:val="28"/>
        </w:rPr>
      </w:pPr>
    </w:p>
    <w:p w14:paraId="729E32FB" w14:textId="77777777" w:rsidR="0079028D" w:rsidRDefault="0079028D">
      <w:pPr>
        <w:pStyle w:val="FreeForm"/>
        <w:rPr>
          <w:rFonts w:ascii="Arial" w:eastAsia="Arial" w:hAnsi="Arial" w:cs="Arial"/>
          <w:b/>
          <w:bCs/>
          <w:sz w:val="28"/>
          <w:szCs w:val="28"/>
        </w:rPr>
      </w:pPr>
    </w:p>
    <w:p w14:paraId="3A16BA93" w14:textId="77777777" w:rsidR="0079028D" w:rsidRDefault="0079028D">
      <w:pPr>
        <w:pStyle w:val="FreeForm"/>
        <w:rPr>
          <w:rFonts w:ascii="Arial" w:eastAsia="Arial" w:hAnsi="Arial" w:cs="Arial"/>
          <w:b/>
          <w:bCs/>
          <w:sz w:val="28"/>
          <w:szCs w:val="28"/>
        </w:rPr>
      </w:pPr>
    </w:p>
    <w:p w14:paraId="150068C1" w14:textId="77777777" w:rsidR="0079028D" w:rsidRDefault="0079028D">
      <w:pPr>
        <w:pStyle w:val="FreeForm"/>
        <w:rPr>
          <w:rFonts w:ascii="Arial" w:eastAsia="Arial" w:hAnsi="Arial" w:cs="Arial"/>
        </w:rPr>
      </w:pPr>
    </w:p>
    <w:p w14:paraId="4BBF754D" w14:textId="77777777" w:rsidR="0079028D" w:rsidRDefault="0079028D">
      <w:pPr>
        <w:pStyle w:val="FreeForm"/>
        <w:rPr>
          <w:rFonts w:ascii="Arial" w:eastAsia="Arial" w:hAnsi="Arial" w:cs="Arial"/>
        </w:rPr>
      </w:pPr>
    </w:p>
    <w:p w14:paraId="0B03E5DD" w14:textId="77777777" w:rsidR="0079028D" w:rsidRDefault="00FD5B44">
      <w:pPr>
        <w:pStyle w:val="FreeForm"/>
        <w:rPr>
          <w:rFonts w:ascii="Arial" w:eastAsia="Arial" w:hAnsi="Arial" w:cs="Arial"/>
        </w:rPr>
      </w:pPr>
      <w:r>
        <w:rPr>
          <w:rFonts w:ascii="Arial" w:hAnsi="Arial"/>
        </w:rPr>
        <w:t xml:space="preserve">Fundamental to designing curriculum and instruction is to deliberately consider the time in which the learner lives.  When we look at our maps and they could have been planned for the last century, it reflects old habits and a lack of commitment to helping to prepare learners for the future.  Maps need to be rigorously examined to find opportunities to </w:t>
      </w:r>
      <w:r>
        <w:rPr>
          <w:rFonts w:ascii="Arial" w:hAnsi="Arial"/>
          <w:lang w:val="de-DE"/>
        </w:rPr>
        <w:t>“</w:t>
      </w:r>
      <w:r>
        <w:rPr>
          <w:rFonts w:ascii="Arial" w:hAnsi="Arial"/>
        </w:rPr>
        <w:t xml:space="preserve">upgrade”, that is, replace dated content, skills, and assessments with contemporary alternatives.   An emphasis on digital, media, and global literacy is at the basis of mapping revisions.   Our students need to be employing digital applications, creating media products, and expanding their global perspectives actively.   We support using the Curriculum 21 Clearinghouse </w:t>
      </w:r>
      <w:hyperlink r:id="rId17" w:history="1">
        <w:r>
          <w:rPr>
            <w:rStyle w:val="Hyperlink0"/>
            <w:rFonts w:ascii="Arial" w:hAnsi="Arial"/>
          </w:rPr>
          <w:t>http://www.curriculum21.com/clearinghouse</w:t>
        </w:r>
      </w:hyperlink>
      <w:r>
        <w:rPr>
          <w:rFonts w:ascii="Arial" w:hAnsi="Arial"/>
        </w:rPr>
        <w:t xml:space="preserve"> as one sources for upgrading possibilities.  </w:t>
      </w:r>
    </w:p>
    <w:p w14:paraId="2F960F6D" w14:textId="77777777" w:rsidR="0079028D" w:rsidRDefault="0079028D">
      <w:pPr>
        <w:pStyle w:val="FreeForm"/>
        <w:rPr>
          <w:rFonts w:ascii="Arial" w:eastAsia="Arial" w:hAnsi="Arial" w:cs="Arial"/>
        </w:rPr>
      </w:pPr>
    </w:p>
    <w:sectPr w:rsidR="0079028D">
      <w:headerReference w:type="default" r:id="rId18"/>
      <w:footerReference w:type="default" r:id="rId1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35CBB" w14:textId="77777777" w:rsidR="00FD5B44" w:rsidRDefault="00FD5B44">
      <w:r>
        <w:separator/>
      </w:r>
    </w:p>
  </w:endnote>
  <w:endnote w:type="continuationSeparator" w:id="0">
    <w:p w14:paraId="061E4872" w14:textId="77777777" w:rsidR="00FD5B44" w:rsidRDefault="00FD5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5EA07" w14:textId="77777777" w:rsidR="00FD5B44" w:rsidRDefault="00FD5B44">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8563D" w14:textId="77777777" w:rsidR="00FD5B44" w:rsidRDefault="00FD5B44">
      <w:r>
        <w:separator/>
      </w:r>
    </w:p>
  </w:footnote>
  <w:footnote w:type="continuationSeparator" w:id="0">
    <w:p w14:paraId="33AE7588" w14:textId="77777777" w:rsidR="00FD5B44" w:rsidRDefault="00FD5B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231BB" w14:textId="77777777" w:rsidR="00FD5B44" w:rsidRDefault="00FD5B4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9028D"/>
    <w:rsid w:val="0079028D"/>
    <w:rsid w:val="00AC51CD"/>
    <w:rsid w:val="00EB78CD"/>
    <w:rsid w:val="00FD5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9D81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styleId="BalloonText">
    <w:name w:val="Balloon Text"/>
    <w:basedOn w:val="Normal"/>
    <w:link w:val="BalloonTextChar"/>
    <w:uiPriority w:val="99"/>
    <w:semiHidden/>
    <w:unhideWhenUsed/>
    <w:rsid w:val="00FD5B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B4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styleId="BalloonText">
    <w:name w:val="Balloon Text"/>
    <w:basedOn w:val="Normal"/>
    <w:link w:val="BalloonTextChar"/>
    <w:uiPriority w:val="99"/>
    <w:semiHidden/>
    <w:unhideWhenUsed/>
    <w:rsid w:val="00FD5B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B4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http://www.curriculum21.com/clearinghouse"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1781</Words>
  <Characters>10157</Characters>
  <Application>Microsoft Macintosh Word</Application>
  <DocSecurity>0</DocSecurity>
  <Lines>84</Lines>
  <Paragraphs>23</Paragraphs>
  <ScaleCrop>false</ScaleCrop>
  <Company/>
  <LinksUpToDate>false</LinksUpToDate>
  <CharactersWithSpaces>11915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Hayes Jacobs</cp:lastModifiedBy>
  <cp:revision>3</cp:revision>
  <dcterms:created xsi:type="dcterms:W3CDTF">2016-06-30T12:26:00Z</dcterms:created>
  <dcterms:modified xsi:type="dcterms:W3CDTF">2016-06-30T12:28:00Z</dcterms:modified>
</cp:coreProperties>
</file>