
<file path=[Content_Types].xml><?xml version="1.0" encoding="utf-8"?>
<Types xmlns="http://schemas.openxmlformats.org/package/2006/content-types">
  <Default Extension="xml" ContentType="application/xml"/>
  <Default Extension="jpeg" ContentType="image/jpeg"/>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3F72C10" w14:textId="52ABD45E" w:rsidR="006A4865" w:rsidRDefault="006A4865" w:rsidP="00E361BC">
      <w:pPr>
        <w:pStyle w:val="FreeForm"/>
        <w:ind w:left="6480"/>
        <w:jc w:val="center"/>
        <w:rPr>
          <w:rFonts w:ascii="Arial" w:eastAsia="Arial" w:hAnsi="Arial" w:cs="Arial"/>
        </w:rPr>
      </w:pPr>
      <w:r>
        <w:rPr>
          <w:rFonts w:ascii="Arial" w:eastAsia="Arial" w:hAnsi="Arial" w:cs="Arial"/>
          <w:noProof/>
        </w:rPr>
        <mc:AlternateContent>
          <mc:Choice Requires="wps">
            <w:drawing>
              <wp:anchor distT="0" distB="0" distL="114300" distR="114300" simplePos="0" relativeHeight="251664384" behindDoc="0" locked="0" layoutInCell="1" allowOverlap="1" wp14:anchorId="46F12B40" wp14:editId="222D1EDD">
                <wp:simplePos x="0" y="0"/>
                <wp:positionH relativeFrom="column">
                  <wp:posOffset>-571500</wp:posOffset>
                </wp:positionH>
                <wp:positionV relativeFrom="paragraph">
                  <wp:posOffset>114300</wp:posOffset>
                </wp:positionV>
                <wp:extent cx="6515100" cy="685800"/>
                <wp:effectExtent l="0" t="0" r="38100" b="25400"/>
                <wp:wrapSquare wrapText="bothSides"/>
                <wp:docPr id="5" name="Text Box 5"/>
                <wp:cNvGraphicFramePr/>
                <a:graphic xmlns:a="http://schemas.openxmlformats.org/drawingml/2006/main">
                  <a:graphicData uri="http://schemas.microsoft.com/office/word/2010/wordprocessingShape">
                    <wps:wsp>
                      <wps:cNvSpPr txBox="1"/>
                      <wps:spPr>
                        <a:xfrm>
                          <a:off x="0" y="0"/>
                          <a:ext cx="6515100" cy="685800"/>
                        </a:xfrm>
                        <a:prstGeom prst="rect">
                          <a:avLst/>
                        </a:prstGeom>
                        <a:noFill/>
                        <a:ln w="6350">
                          <a:solidFill>
                            <a:prstClr val="black"/>
                          </a:solidFill>
                        </a:ln>
                        <a:effectLst/>
                        <a:sp3d/>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3ED2C79E" w14:textId="77777777" w:rsidR="000437E2" w:rsidRDefault="000437E2" w:rsidP="006A4865">
                            <w:pPr>
                              <w:jc w:val="center"/>
                              <w:rPr>
                                <w:rFonts w:ascii="Arial" w:hAnsi="Arial" w:cs="Arial"/>
                                <w:sz w:val="36"/>
                                <w:szCs w:val="36"/>
                              </w:rPr>
                            </w:pPr>
                            <w:r w:rsidRPr="006A4865">
                              <w:rPr>
                                <w:rFonts w:ascii="Arial" w:hAnsi="Arial" w:cs="Arial"/>
                                <w:sz w:val="36"/>
                                <w:szCs w:val="36"/>
                              </w:rPr>
                              <w:t xml:space="preserve">Coaching Protocols </w:t>
                            </w:r>
                          </w:p>
                          <w:p w14:paraId="324E3A34" w14:textId="71D1A4A8" w:rsidR="000437E2" w:rsidRPr="006A4865" w:rsidRDefault="000437E2" w:rsidP="006A4865">
                            <w:pPr>
                              <w:jc w:val="center"/>
                              <w:rPr>
                                <w:rFonts w:ascii="Arial" w:hAnsi="Arial" w:cs="Arial"/>
                                <w:sz w:val="36"/>
                                <w:szCs w:val="36"/>
                              </w:rPr>
                            </w:pPr>
                            <w:proofErr w:type="gramStart"/>
                            <w:r w:rsidRPr="006A4865">
                              <w:rPr>
                                <w:rFonts w:ascii="Arial" w:hAnsi="Arial" w:cs="Arial"/>
                                <w:sz w:val="36"/>
                                <w:szCs w:val="36"/>
                              </w:rPr>
                              <w:t>for</w:t>
                            </w:r>
                            <w:proofErr w:type="gramEnd"/>
                            <w:r w:rsidRPr="006A4865">
                              <w:rPr>
                                <w:rFonts w:ascii="Arial" w:hAnsi="Arial" w:cs="Arial"/>
                                <w:sz w:val="36"/>
                                <w:szCs w:val="36"/>
                              </w:rPr>
                              <w:t xml:space="preserve"> a Transformative Curriculum</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44.95pt;margin-top:9pt;width:513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" filled="f" strokeweight=".5pt">
                <v:textbox inset="4pt,4pt,4pt,4pt">
                  <w:txbxContent>
                    <w:p w14:paraId="3ED2C79E" w14:textId="77777777" w:rsidR="000437E2" w:rsidRDefault="000437E2" w:rsidP="006A4865">
                      <w:pPr>
                        <w:jc w:val="center"/>
                        <w:rPr>
                          <w:rFonts w:ascii="Arial" w:hAnsi="Arial" w:cs="Arial"/>
                          <w:sz w:val="36"/>
                          <w:szCs w:val="36"/>
                        </w:rPr>
                      </w:pPr>
                      <w:r w:rsidRPr="006A4865">
                        <w:rPr>
                          <w:rFonts w:ascii="Arial" w:hAnsi="Arial" w:cs="Arial"/>
                          <w:sz w:val="36"/>
                          <w:szCs w:val="36"/>
                        </w:rPr>
                        <w:t xml:space="preserve">Coaching Protocols </w:t>
                      </w:r>
                    </w:p>
                    <w:p w14:paraId="324E3A34" w14:textId="71D1A4A8" w:rsidR="000437E2" w:rsidRPr="006A4865" w:rsidRDefault="000437E2" w:rsidP="006A4865">
                      <w:pPr>
                        <w:jc w:val="center"/>
                        <w:rPr>
                          <w:rFonts w:ascii="Arial" w:hAnsi="Arial" w:cs="Arial"/>
                          <w:sz w:val="36"/>
                          <w:szCs w:val="36"/>
                        </w:rPr>
                      </w:pPr>
                      <w:proofErr w:type="gramStart"/>
                      <w:r w:rsidRPr="006A4865">
                        <w:rPr>
                          <w:rFonts w:ascii="Arial" w:hAnsi="Arial" w:cs="Arial"/>
                          <w:sz w:val="36"/>
                          <w:szCs w:val="36"/>
                        </w:rPr>
                        <w:t>for</w:t>
                      </w:r>
                      <w:proofErr w:type="gramEnd"/>
                      <w:r w:rsidRPr="006A4865">
                        <w:rPr>
                          <w:rFonts w:ascii="Arial" w:hAnsi="Arial" w:cs="Arial"/>
                          <w:sz w:val="36"/>
                          <w:szCs w:val="36"/>
                        </w:rPr>
                        <w:t xml:space="preserve"> a Transformative Curriculum</w:t>
                      </w:r>
                    </w:p>
                  </w:txbxContent>
                </v:textbox>
                <w10:wrap type="square"/>
              </v:shape>
            </w:pict>
          </mc:Fallback>
        </mc:AlternateContent>
      </w:r>
    </w:p>
    <w:p w14:paraId="64DA3775" w14:textId="02E35B46" w:rsidR="00E361BC" w:rsidRDefault="00E361BC" w:rsidP="00E361BC">
      <w:pPr>
        <w:pStyle w:val="FreeForm"/>
        <w:ind w:left="6480"/>
        <w:jc w:val="center"/>
        <w:rPr>
          <w:rFonts w:ascii="Arial" w:eastAsia="Arial" w:hAnsi="Arial" w:cs="Arial"/>
        </w:rPr>
      </w:pPr>
    </w:p>
    <w:p w14:paraId="228E7A1E" w14:textId="455AB52D" w:rsidR="00E361BC" w:rsidRDefault="00E361BC" w:rsidP="00E361BC">
      <w:pPr>
        <w:pStyle w:val="FreeForm"/>
        <w:ind w:left="6480"/>
        <w:jc w:val="center"/>
        <w:rPr>
          <w:rFonts w:ascii="Arial" w:eastAsia="Arial" w:hAnsi="Arial" w:cs="Arial"/>
        </w:rPr>
      </w:pPr>
    </w:p>
    <w:p w14:paraId="5C2ACCA3" w14:textId="16ECB50A" w:rsidR="0079028D" w:rsidRDefault="00E361BC">
      <w:pPr>
        <w:pStyle w:val="FreeForm"/>
        <w:rPr>
          <w:rFonts w:ascii="Arial" w:eastAsia="Arial" w:hAnsi="Arial" w:cs="Arial"/>
          <w:b/>
          <w:bCs/>
          <w:sz w:val="28"/>
          <w:szCs w:val="28"/>
        </w:rPr>
      </w:pPr>
      <w:r w:rsidRPr="00333B6F">
        <w:rPr>
          <w:b/>
          <w:noProof/>
          <w:sz w:val="32"/>
          <w:szCs w:val="32"/>
        </w:rPr>
        <w:drawing>
          <wp:anchor distT="152400" distB="152400" distL="152400" distR="152400" simplePos="0" relativeHeight="251666432" behindDoc="0" locked="0" layoutInCell="1" allowOverlap="1" wp14:anchorId="02AE8F8C" wp14:editId="11EA0173">
            <wp:simplePos x="0" y="0"/>
            <wp:positionH relativeFrom="page">
              <wp:posOffset>4229100</wp:posOffset>
            </wp:positionH>
            <wp:positionV relativeFrom="page">
              <wp:posOffset>2400300</wp:posOffset>
            </wp:positionV>
            <wp:extent cx="2316480" cy="1460500"/>
            <wp:effectExtent l="0" t="0" r="0" b="1270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Mtn_Peak .jpg"/>
                    <pic:cNvPicPr>
                      <a:picLocks noChangeAspect="1"/>
                    </pic:cNvPicPr>
                  </pic:nvPicPr>
                  <pic:blipFill>
                    <a:blip r:embed="rId8">
                      <a:extLst/>
                    </a:blip>
                    <a:stretch>
                      <a:fillRect/>
                    </a:stretch>
                  </pic:blipFill>
                  <pic:spPr>
                    <a:xfrm>
                      <a:off x="0" y="0"/>
                      <a:ext cx="2316480" cy="14605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D5B44">
        <w:rPr>
          <w:rFonts w:ascii="Arial" w:hAnsi="Arial"/>
          <w:b/>
          <w:bCs/>
          <w:sz w:val="28"/>
          <w:szCs w:val="28"/>
        </w:rPr>
        <w:t>Making the School Mission Real</w:t>
      </w:r>
      <w:r w:rsidR="00333B6F">
        <w:rPr>
          <w:rFonts w:ascii="Arial" w:hAnsi="Arial"/>
          <w:b/>
          <w:bCs/>
          <w:sz w:val="28"/>
          <w:szCs w:val="28"/>
        </w:rPr>
        <w:t xml:space="preserve"> </w:t>
      </w:r>
      <w:r w:rsidR="00FD5B44">
        <w:rPr>
          <w:rFonts w:ascii="Arial" w:hAnsi="Arial"/>
          <w:b/>
          <w:bCs/>
          <w:sz w:val="28"/>
          <w:szCs w:val="28"/>
        </w:rPr>
        <w:t xml:space="preserve"> </w:t>
      </w:r>
    </w:p>
    <w:p w14:paraId="70F978A1" w14:textId="77777777" w:rsidR="0079028D" w:rsidRDefault="0079028D">
      <w:pPr>
        <w:pStyle w:val="FreeForm"/>
        <w:rPr>
          <w:rFonts w:ascii="Arial" w:eastAsia="Arial" w:hAnsi="Arial" w:cs="Arial"/>
          <w:b/>
          <w:bCs/>
          <w:sz w:val="28"/>
          <w:szCs w:val="28"/>
        </w:rPr>
      </w:pPr>
    </w:p>
    <w:p w14:paraId="23634192" w14:textId="37EE3E66" w:rsidR="007F3C64" w:rsidRDefault="000437E2">
      <w:pPr>
        <w:pStyle w:val="FreeForm"/>
        <w:rPr>
          <w:rFonts w:ascii="Arial" w:hAnsi="Arial"/>
        </w:rPr>
      </w:pPr>
      <w:r>
        <w:rPr>
          <w:rFonts w:ascii="Arial" w:hAnsi="Arial"/>
        </w:rPr>
        <w:t>V</w:t>
      </w:r>
      <w:r w:rsidR="00FD5B44">
        <w:rPr>
          <w:rFonts w:ascii="Arial" w:hAnsi="Arial"/>
        </w:rPr>
        <w:t xml:space="preserve">ibrant and effective learning organizations are driven by mission and not by compliance.   A clearly statement declaring the driving purpose and goals of an institution is critical to galvanize professional practice. </w:t>
      </w:r>
      <w:r w:rsidR="00E361BC">
        <w:rPr>
          <w:rFonts w:ascii="Arial" w:hAnsi="Arial"/>
        </w:rPr>
        <w:t xml:space="preserve"> The </w:t>
      </w:r>
      <w:r w:rsidR="007F3C64">
        <w:rPr>
          <w:rFonts w:ascii="Arial" w:hAnsi="Arial"/>
        </w:rPr>
        <w:t>m</w:t>
      </w:r>
      <w:r w:rsidR="00FD5B44">
        <w:rPr>
          <w:rFonts w:ascii="Arial" w:hAnsi="Arial"/>
        </w:rPr>
        <w:t>ission statem</w:t>
      </w:r>
      <w:r w:rsidR="007F3C64">
        <w:rPr>
          <w:rFonts w:ascii="Arial" w:hAnsi="Arial"/>
        </w:rPr>
        <w:t>ent and strate</w:t>
      </w:r>
      <w:r w:rsidR="00E361BC">
        <w:rPr>
          <w:rFonts w:ascii="Arial" w:hAnsi="Arial"/>
        </w:rPr>
        <w:t>gic plan should be</w:t>
      </w:r>
      <w:r w:rsidR="00565A58">
        <w:rPr>
          <w:rFonts w:ascii="Arial" w:hAnsi="Arial"/>
        </w:rPr>
        <w:t xml:space="preserve"> shaped by</w:t>
      </w:r>
      <w:r w:rsidR="00FD5B44">
        <w:rPr>
          <w:rFonts w:ascii="Arial" w:hAnsi="Arial"/>
        </w:rPr>
        <w:t xml:space="preserve"> specific tenets re</w:t>
      </w:r>
      <w:r w:rsidR="007F3C64">
        <w:rPr>
          <w:rFonts w:ascii="Arial" w:hAnsi="Arial"/>
        </w:rPr>
        <w:t>g</w:t>
      </w:r>
      <w:r w:rsidR="00E361BC">
        <w:rPr>
          <w:rFonts w:ascii="Arial" w:hAnsi="Arial"/>
        </w:rPr>
        <w:t>arding what matters most for a</w:t>
      </w:r>
      <w:r w:rsidR="007F3C64">
        <w:rPr>
          <w:rFonts w:ascii="Arial" w:hAnsi="Arial"/>
        </w:rPr>
        <w:t xml:space="preserve"> </w:t>
      </w:r>
      <w:r w:rsidR="00FD5B44">
        <w:rPr>
          <w:rFonts w:ascii="Arial" w:hAnsi="Arial"/>
        </w:rPr>
        <w:t xml:space="preserve">specific group of </w:t>
      </w:r>
      <w:r w:rsidR="00E361BC">
        <w:rPr>
          <w:rFonts w:ascii="Arial" w:hAnsi="Arial"/>
        </w:rPr>
        <w:t xml:space="preserve">learners in </w:t>
      </w:r>
      <w:proofErr w:type="gramStart"/>
      <w:r w:rsidR="00E361BC">
        <w:rPr>
          <w:rFonts w:ascii="Arial" w:hAnsi="Arial"/>
        </w:rPr>
        <w:t xml:space="preserve">a </w:t>
      </w:r>
      <w:r w:rsidR="007F3C64">
        <w:rPr>
          <w:rFonts w:ascii="Arial" w:hAnsi="Arial"/>
        </w:rPr>
        <w:t xml:space="preserve"> specific</w:t>
      </w:r>
      <w:proofErr w:type="gramEnd"/>
      <w:r w:rsidR="007F3C64">
        <w:rPr>
          <w:rFonts w:ascii="Arial" w:hAnsi="Arial"/>
        </w:rPr>
        <w:t xml:space="preserve"> setting’.</w:t>
      </w:r>
    </w:p>
    <w:p w14:paraId="7937F350" w14:textId="727E42D7" w:rsidR="00333B6F" w:rsidRDefault="00333B6F">
      <w:pPr>
        <w:pStyle w:val="FreeForm"/>
        <w:rPr>
          <w:rFonts w:ascii="Arial" w:hAnsi="Arial"/>
        </w:rPr>
      </w:pPr>
      <w:r>
        <w:rPr>
          <w:rFonts w:ascii="Arial" w:hAnsi="Arial"/>
        </w:rPr>
        <w:t xml:space="preserve">Critical is that the mission is supported directly by the Strategic Plan reviewed by all members of the school and local community. </w:t>
      </w:r>
    </w:p>
    <w:p w14:paraId="28459E9C" w14:textId="77777777" w:rsidR="007F3C64" w:rsidRDefault="007F3C64">
      <w:pPr>
        <w:pStyle w:val="FreeForm"/>
        <w:rPr>
          <w:rFonts w:ascii="Arial" w:hAnsi="Arial"/>
        </w:rPr>
      </w:pPr>
    </w:p>
    <w:p w14:paraId="646DC986" w14:textId="79978365" w:rsidR="0079028D" w:rsidRDefault="00FD5B44">
      <w:pPr>
        <w:pStyle w:val="FreeForm"/>
        <w:rPr>
          <w:rFonts w:ascii="Arial" w:eastAsia="Arial" w:hAnsi="Arial" w:cs="Arial"/>
        </w:rPr>
      </w:pPr>
      <w:r>
        <w:rPr>
          <w:rFonts w:ascii="Arial" w:hAnsi="Arial"/>
        </w:rPr>
        <w:t>Pedagogy will be reflected in the statement’s notation of the relationship between teacher and learner and community.  Alignment to the mission</w:t>
      </w:r>
      <w:r w:rsidR="007F3C64">
        <w:rPr>
          <w:rFonts w:ascii="Arial" w:hAnsi="Arial"/>
        </w:rPr>
        <w:t xml:space="preserve"> and strategic plan</w:t>
      </w:r>
      <w:r>
        <w:rPr>
          <w:rFonts w:ascii="Arial" w:hAnsi="Arial"/>
        </w:rPr>
        <w:t xml:space="preserve"> must be evident in the curriculum maps.  In a very real sense, the proof of commitment to the mission is d</w:t>
      </w:r>
      <w:r w:rsidR="00E361BC">
        <w:rPr>
          <w:rFonts w:ascii="Arial" w:hAnsi="Arial"/>
        </w:rPr>
        <w:t xml:space="preserve">emonstrated in learning plans, </w:t>
      </w:r>
      <w:r>
        <w:rPr>
          <w:rFonts w:ascii="Arial" w:hAnsi="Arial"/>
        </w:rPr>
        <w:t xml:space="preserve">implementation, and targeted assessments.  </w:t>
      </w:r>
    </w:p>
    <w:p w14:paraId="62D91503" w14:textId="77777777" w:rsidR="0079028D" w:rsidRDefault="0079028D">
      <w:pPr>
        <w:pStyle w:val="FreeForm"/>
        <w:rPr>
          <w:rFonts w:ascii="Arial" w:eastAsia="Arial" w:hAnsi="Arial" w:cs="Arial"/>
        </w:rPr>
      </w:pPr>
    </w:p>
    <w:p w14:paraId="0F31621E" w14:textId="77777777" w:rsidR="00B3767E" w:rsidRDefault="00FD5B44">
      <w:pPr>
        <w:pStyle w:val="FreeForm"/>
        <w:rPr>
          <w:rFonts w:ascii="Arial" w:hAnsi="Arial"/>
        </w:rPr>
      </w:pPr>
      <w:r>
        <w:rPr>
          <w:rFonts w:ascii="Arial" w:hAnsi="Arial"/>
        </w:rPr>
        <w:t xml:space="preserve">A central tenet in mapping is that all school missions are to correspond to the students in the setting: their needs, their aspirations, and demographics.   Certainly any mapping efforts must be dedicated to the learners to be served. </w:t>
      </w:r>
    </w:p>
    <w:p w14:paraId="022DAACA" w14:textId="77777777" w:rsidR="00B3767E" w:rsidRDefault="00B3767E">
      <w:pPr>
        <w:pStyle w:val="FreeForm"/>
        <w:rPr>
          <w:rFonts w:ascii="Arial" w:hAnsi="Arial"/>
        </w:rPr>
      </w:pPr>
    </w:p>
    <w:p w14:paraId="3D07ED2E" w14:textId="104F0F11" w:rsidR="0079028D" w:rsidRDefault="00B3767E">
      <w:pPr>
        <w:pStyle w:val="FreeForm"/>
        <w:rPr>
          <w:rFonts w:ascii="Arial" w:eastAsia="Arial" w:hAnsi="Arial" w:cs="Arial"/>
        </w:rPr>
      </w:pPr>
      <w:r>
        <w:rPr>
          <w:rFonts w:ascii="Arial" w:hAnsi="Arial"/>
        </w:rPr>
        <w:t>MACRO level concepts and priorities need to be i</w:t>
      </w:r>
      <w:r w:rsidR="00333B6F">
        <w:rPr>
          <w:rFonts w:ascii="Arial" w:hAnsi="Arial"/>
        </w:rPr>
        <w:t xml:space="preserve">ncorporated into K-12 practice on an ongoing basis that open possibilities for new kinds of learning opportunities beyond traditional courses such as internships, virtual networks, global partnerships, field studies.  </w:t>
      </w:r>
    </w:p>
    <w:p w14:paraId="5B65AF4B" w14:textId="77777777" w:rsidR="00FD5B44" w:rsidRDefault="00FD5B44">
      <w:pPr>
        <w:pStyle w:val="FreeForm"/>
        <w:rPr>
          <w:rFonts w:ascii="Arial" w:hAnsi="Arial"/>
          <w:lang w:val="fr-FR"/>
        </w:rPr>
      </w:pPr>
    </w:p>
    <w:p w14:paraId="6702C642" w14:textId="77777777" w:rsidR="00FD5B44" w:rsidRDefault="00FD5B44">
      <w:pPr>
        <w:pStyle w:val="FreeForm"/>
        <w:rPr>
          <w:rFonts w:ascii="Arial" w:hAnsi="Arial"/>
          <w:lang w:val="fr-FR"/>
        </w:rPr>
      </w:pPr>
    </w:p>
    <w:p w14:paraId="707CAF09" w14:textId="77777777" w:rsidR="00FD5B44" w:rsidRDefault="00FD5B44">
      <w:pPr>
        <w:pStyle w:val="FreeForm"/>
        <w:rPr>
          <w:rFonts w:ascii="Arial" w:hAnsi="Arial"/>
          <w:lang w:val="fr-FR"/>
        </w:rPr>
      </w:pPr>
    </w:p>
    <w:p w14:paraId="7A53DD09" w14:textId="77777777" w:rsidR="0079028D" w:rsidRDefault="00FD5B44">
      <w:pPr>
        <w:pStyle w:val="FreeForm"/>
        <w:rPr>
          <w:rFonts w:ascii="Arial" w:eastAsia="Arial" w:hAnsi="Arial" w:cs="Arial"/>
        </w:rPr>
      </w:pPr>
      <w:r>
        <w:rPr>
          <w:rFonts w:ascii="Arial" w:hAnsi="Arial"/>
          <w:lang w:val="fr-FR"/>
        </w:rPr>
        <w:t>Prompts-</w:t>
      </w:r>
    </w:p>
    <w:p w14:paraId="7E538A57" w14:textId="77777777" w:rsidR="0079028D" w:rsidRDefault="00FD5B44">
      <w:pPr>
        <w:pStyle w:val="FreeForm"/>
        <w:rPr>
          <w:rFonts w:ascii="Arial" w:eastAsia="Arial" w:hAnsi="Arial" w:cs="Arial"/>
        </w:rPr>
      </w:pPr>
      <w:r>
        <w:rPr>
          <w:rFonts w:ascii="Arial" w:hAnsi="Arial"/>
        </w:rPr>
        <w:t xml:space="preserve">—Do you have an actionable mission statement driving school </w:t>
      </w:r>
      <w:proofErr w:type="gramStart"/>
      <w:r>
        <w:rPr>
          <w:rFonts w:ascii="Arial" w:hAnsi="Arial"/>
        </w:rPr>
        <w:t>decision making</w:t>
      </w:r>
      <w:proofErr w:type="gramEnd"/>
      <w:r>
        <w:rPr>
          <w:rFonts w:ascii="Arial" w:hAnsi="Arial"/>
        </w:rPr>
        <w:t xml:space="preserve">? </w:t>
      </w:r>
    </w:p>
    <w:p w14:paraId="65EF3758" w14:textId="111857DE" w:rsidR="0079028D" w:rsidRDefault="00FD5B44">
      <w:pPr>
        <w:pStyle w:val="FreeForm"/>
        <w:rPr>
          <w:rFonts w:ascii="Arial" w:eastAsia="Arial" w:hAnsi="Arial" w:cs="Arial"/>
        </w:rPr>
      </w:pPr>
      <w:r>
        <w:rPr>
          <w:rFonts w:ascii="Arial" w:hAnsi="Arial"/>
        </w:rPr>
        <w:t>—Has every member of the faculty and staff had the opportunity to res</w:t>
      </w:r>
      <w:r w:rsidR="00333B6F">
        <w:rPr>
          <w:rFonts w:ascii="Arial" w:hAnsi="Arial"/>
        </w:rPr>
        <w:t xml:space="preserve">pond and to discuss the mission and to the strategic plan? </w:t>
      </w:r>
      <w:r>
        <w:rPr>
          <w:rFonts w:ascii="Arial" w:hAnsi="Arial"/>
        </w:rPr>
        <w:t xml:space="preserve"> </w:t>
      </w:r>
    </w:p>
    <w:p w14:paraId="252B2208" w14:textId="77777777" w:rsidR="0079028D" w:rsidRDefault="00FD5B44">
      <w:pPr>
        <w:pStyle w:val="FreeForm"/>
        <w:rPr>
          <w:rFonts w:ascii="Arial" w:eastAsia="Arial" w:hAnsi="Arial" w:cs="Arial"/>
        </w:rPr>
      </w:pPr>
      <w:r>
        <w:rPr>
          <w:rFonts w:ascii="Arial" w:hAnsi="Arial"/>
        </w:rPr>
        <w:t xml:space="preserve">—Are the purposes of the mission operational in the curriculum map? </w:t>
      </w:r>
    </w:p>
    <w:p w14:paraId="02C55870" w14:textId="77777777" w:rsidR="0079028D" w:rsidRDefault="00FD5B44">
      <w:pPr>
        <w:pStyle w:val="FreeForm"/>
        <w:rPr>
          <w:rFonts w:ascii="Arial" w:hAnsi="Arial"/>
        </w:rPr>
      </w:pPr>
      <w:r>
        <w:rPr>
          <w:rFonts w:ascii="Arial" w:hAnsi="Arial"/>
        </w:rPr>
        <w:t xml:space="preserve">—What are the specific needs of the learners in your setting that are important to consider when laying out curriculum, instruction, and assessment? </w:t>
      </w:r>
    </w:p>
    <w:p w14:paraId="7D555B9A" w14:textId="2E519A3F" w:rsidR="00B3767E" w:rsidRDefault="00B3767E">
      <w:pPr>
        <w:pStyle w:val="FreeForm"/>
        <w:rPr>
          <w:rFonts w:ascii="Arial" w:eastAsia="Arial" w:hAnsi="Arial" w:cs="Arial"/>
        </w:rPr>
      </w:pPr>
      <w:r>
        <w:rPr>
          <w:rFonts w:ascii="Arial" w:hAnsi="Arial"/>
        </w:rPr>
        <w:t xml:space="preserve">_ </w:t>
      </w:r>
      <w:proofErr w:type="gramStart"/>
      <w:r>
        <w:rPr>
          <w:rFonts w:ascii="Arial" w:hAnsi="Arial"/>
        </w:rPr>
        <w:t>Are</w:t>
      </w:r>
      <w:proofErr w:type="gramEnd"/>
      <w:r>
        <w:rPr>
          <w:rFonts w:ascii="Arial" w:hAnsi="Arial"/>
        </w:rPr>
        <w:t xml:space="preserve"> our MACRO level </w:t>
      </w:r>
      <w:r w:rsidR="00F75ED7">
        <w:rPr>
          <w:rFonts w:ascii="Arial" w:hAnsi="Arial"/>
        </w:rPr>
        <w:t xml:space="preserve">ideas actionable in the mission? </w:t>
      </w:r>
    </w:p>
    <w:p w14:paraId="67DE77C2" w14:textId="77777777" w:rsidR="0079028D" w:rsidRDefault="0079028D">
      <w:pPr>
        <w:pStyle w:val="FreeForm"/>
        <w:rPr>
          <w:rFonts w:ascii="Arial" w:eastAsia="Arial" w:hAnsi="Arial" w:cs="Arial"/>
        </w:rPr>
      </w:pPr>
    </w:p>
    <w:p w14:paraId="5CA53AB9" w14:textId="77777777" w:rsidR="0079028D" w:rsidRDefault="0079028D">
      <w:pPr>
        <w:pStyle w:val="FreeForm"/>
        <w:rPr>
          <w:rFonts w:ascii="Arial" w:eastAsia="Arial" w:hAnsi="Arial" w:cs="Arial"/>
        </w:rPr>
      </w:pPr>
    </w:p>
    <w:p w14:paraId="49CAB59B" w14:textId="77777777" w:rsidR="0079028D" w:rsidRDefault="0079028D">
      <w:pPr>
        <w:pStyle w:val="FreeForm"/>
        <w:rPr>
          <w:rFonts w:ascii="Arial" w:eastAsia="Arial" w:hAnsi="Arial" w:cs="Arial"/>
        </w:rPr>
      </w:pPr>
    </w:p>
    <w:p w14:paraId="10BD70F9" w14:textId="77777777" w:rsidR="00277FC9" w:rsidRDefault="00277FC9">
      <w:pPr>
        <w:pStyle w:val="FreeForm"/>
        <w:rPr>
          <w:rFonts w:ascii="Arial" w:eastAsia="Arial" w:hAnsi="Arial" w:cs="Arial"/>
          <w:b/>
          <w:sz w:val="28"/>
          <w:szCs w:val="28"/>
        </w:rPr>
      </w:pPr>
    </w:p>
    <w:p w14:paraId="4EA3C790" w14:textId="77777777" w:rsidR="00277FC9" w:rsidRDefault="00277FC9">
      <w:pPr>
        <w:pStyle w:val="FreeForm"/>
        <w:rPr>
          <w:rFonts w:ascii="Arial" w:eastAsia="Arial" w:hAnsi="Arial" w:cs="Arial"/>
          <w:b/>
          <w:sz w:val="28"/>
          <w:szCs w:val="28"/>
        </w:rPr>
      </w:pPr>
    </w:p>
    <w:p w14:paraId="00A5D274" w14:textId="7E342BD3" w:rsidR="0079028D" w:rsidRDefault="00F61928">
      <w:pPr>
        <w:pStyle w:val="FreeForm"/>
        <w:rPr>
          <w:rFonts w:ascii="Arial" w:eastAsia="Arial" w:hAnsi="Arial" w:cs="Arial"/>
          <w:b/>
          <w:sz w:val="28"/>
          <w:szCs w:val="28"/>
        </w:rPr>
      </w:pPr>
      <w:r w:rsidRPr="00F61928">
        <w:rPr>
          <w:rFonts w:ascii="Arial" w:eastAsia="Arial" w:hAnsi="Arial" w:cs="Arial"/>
          <w:b/>
          <w:sz w:val="28"/>
          <w:szCs w:val="28"/>
        </w:rPr>
        <w:t xml:space="preserve">Transfer Goals that Operationalize Our Mission </w:t>
      </w:r>
      <w:r w:rsidR="006E775F">
        <w:rPr>
          <w:rFonts w:ascii="Arial" w:eastAsia="Arial" w:hAnsi="Arial" w:cs="Arial"/>
          <w:b/>
          <w:noProof/>
          <w:sz w:val="28"/>
          <w:szCs w:val="28"/>
        </w:rPr>
        <w:drawing>
          <wp:inline distT="0" distB="0" distL="0" distR="0" wp14:anchorId="32822AAD" wp14:editId="56E0DD3B">
            <wp:extent cx="1714500" cy="17145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fer_Image.png"/>
                    <pic:cNvPicPr/>
                  </pic:nvPicPr>
                  <pic:blipFill>
                    <a:blip r:embed="rId9">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p>
    <w:p w14:paraId="16F35CF1" w14:textId="77777777" w:rsidR="00277FC9" w:rsidRDefault="00277FC9">
      <w:pPr>
        <w:pStyle w:val="FreeForm"/>
        <w:rPr>
          <w:rFonts w:ascii="Arial" w:eastAsia="Arial" w:hAnsi="Arial" w:cs="Arial"/>
          <w:b/>
          <w:sz w:val="28"/>
          <w:szCs w:val="28"/>
        </w:rPr>
      </w:pPr>
    </w:p>
    <w:p w14:paraId="54A23731" w14:textId="0B93FC13" w:rsidR="00277FC9" w:rsidRPr="00333B6F" w:rsidRDefault="00277FC9" w:rsidP="00333B6F">
      <w:r w:rsidRPr="00333B6F">
        <w:t xml:space="preserve">To ensure the meaningful and sustained development of our learners, the translation of the mission into a set of meaningful transfer goals is central to curriculum design.   We should see the direct alignment of the goals in ALL decisions regarding curriculum, assessment, and instruction.  </w:t>
      </w:r>
    </w:p>
    <w:p w14:paraId="2CA4B6A2" w14:textId="55726FF9" w:rsidR="00277FC9" w:rsidRPr="00333B6F" w:rsidRDefault="00277FC9" w:rsidP="00DC2F14">
      <w:pPr>
        <w:ind w:firstLine="720"/>
      </w:pPr>
      <w:r w:rsidRPr="00333B6F">
        <w:t xml:space="preserve">As Jay </w:t>
      </w:r>
      <w:proofErr w:type="spellStart"/>
      <w:r w:rsidRPr="00333B6F">
        <w:t>McTighe</w:t>
      </w:r>
      <w:proofErr w:type="spellEnd"/>
      <w:r w:rsidR="00865B4B" w:rsidRPr="00333B6F">
        <w:t xml:space="preserve"> (2014)</w:t>
      </w:r>
      <w:r w:rsidRPr="00333B6F">
        <w:t xml:space="preserve"> states: </w:t>
      </w:r>
    </w:p>
    <w:p w14:paraId="6B445BEB" w14:textId="77777777" w:rsidR="00EE42E1" w:rsidRPr="00333B6F" w:rsidRDefault="00277FC9" w:rsidP="00333B6F">
      <w:r w:rsidRPr="00333B6F">
        <w:t>“Transfer Goals highlight the effective uses of understanding, knowledge, and skill that we seek in the long run; i.e., what we want students to be able to do when they confront new challenges – both in and outside of school. They are long-term in nature; i.e., they develop and deepen over time.</w:t>
      </w:r>
    </w:p>
    <w:p w14:paraId="38BF6652" w14:textId="77777777" w:rsidR="00EE42E1" w:rsidRPr="00333B6F" w:rsidRDefault="00277FC9" w:rsidP="00333B6F">
      <w:r w:rsidRPr="00333B6F">
        <w:br/>
        <w:t xml:space="preserve">• </w:t>
      </w:r>
      <w:proofErr w:type="gramStart"/>
      <w:r w:rsidRPr="00333B6F">
        <w:t>They</w:t>
      </w:r>
      <w:proofErr w:type="gramEnd"/>
      <w:r w:rsidRPr="00333B6F">
        <w:t xml:space="preserve"> are performance based; i.e., require application (not simply recall). • </w:t>
      </w:r>
      <w:proofErr w:type="gramStart"/>
      <w:r w:rsidRPr="00333B6F">
        <w:t>The</w:t>
      </w:r>
      <w:proofErr w:type="gramEnd"/>
      <w:r w:rsidRPr="00333B6F">
        <w:t xml:space="preserve"> application occurs in new situations, not ones previously taught or encountered; i.e., the task cannot be accomplished as a result of rote learning. • </w:t>
      </w:r>
      <w:proofErr w:type="gramStart"/>
      <w:r w:rsidRPr="00333B6F">
        <w:t>The</w:t>
      </w:r>
      <w:proofErr w:type="gramEnd"/>
      <w:r w:rsidRPr="00333B6F">
        <w:t xml:space="preserve"> transfer requires a thoughtful assessment of which prior learning applies here; i.e., some strategic thinking is required (not simply “plugging in” skill and facts).</w:t>
      </w:r>
    </w:p>
    <w:p w14:paraId="22C079AD" w14:textId="77777777" w:rsidR="00EE42E1" w:rsidRPr="00333B6F" w:rsidRDefault="00277FC9" w:rsidP="00333B6F">
      <w:r w:rsidRPr="00333B6F">
        <w:br/>
        <w:t xml:space="preserve">• </w:t>
      </w:r>
      <w:proofErr w:type="gramStart"/>
      <w:r w:rsidRPr="00333B6F">
        <w:t>The</w:t>
      </w:r>
      <w:proofErr w:type="gramEnd"/>
      <w:r w:rsidRPr="00333B6F">
        <w:t xml:space="preserve"> learners must apply their learning autonomously on their own, without coaching or excessive hand-holding by a teacher).</w:t>
      </w:r>
    </w:p>
    <w:p w14:paraId="57A1585C" w14:textId="77777777" w:rsidR="006E775F" w:rsidRPr="00333B6F" w:rsidRDefault="00277FC9" w:rsidP="00333B6F">
      <w:r w:rsidRPr="00333B6F">
        <w:br/>
        <w:t xml:space="preserve">• Transfer calls for the use of habits of mind; i.e., good judgment, self regulation, persistence along with academic </w:t>
      </w:r>
      <w:proofErr w:type="spellStart"/>
      <w:r w:rsidRPr="00333B6F">
        <w:t>understaning</w:t>
      </w:r>
      <w:proofErr w:type="spellEnd"/>
      <w:r w:rsidRPr="00333B6F">
        <w:t>, knowledge and skill.</w:t>
      </w:r>
      <w:r w:rsidR="00865B4B" w:rsidRPr="00333B6F">
        <w:t>”</w:t>
      </w:r>
      <w:r w:rsidRPr="00333B6F">
        <w:t xml:space="preserve"> </w:t>
      </w:r>
    </w:p>
    <w:p w14:paraId="514E4A4F" w14:textId="63C7B050" w:rsidR="00865B4B" w:rsidRPr="00333B6F" w:rsidRDefault="00865B4B" w:rsidP="00333B6F">
      <w:r w:rsidRPr="00333B6F">
        <w:t>*</w:t>
      </w:r>
      <w:proofErr w:type="gramStart"/>
      <w:r w:rsidRPr="00333B6F">
        <w:t>retrieved</w:t>
      </w:r>
      <w:proofErr w:type="gramEnd"/>
      <w:r w:rsidRPr="00333B6F">
        <w:t xml:space="preserve"> from website </w:t>
      </w:r>
      <w:hyperlink r:id="rId10" w:history="1">
        <w:r w:rsidRPr="00333B6F">
          <w:t>http://jaymctighe.com/(2014</w:t>
        </w:r>
      </w:hyperlink>
      <w:r w:rsidRPr="00333B6F">
        <w:t xml:space="preserve"> posted) </w:t>
      </w:r>
    </w:p>
    <w:p w14:paraId="7EC3E6AB" w14:textId="32623D81" w:rsidR="006E775F" w:rsidRPr="00333B6F" w:rsidRDefault="00E36B8D" w:rsidP="00333B6F">
      <w:r w:rsidRPr="00333B6F">
        <w:t xml:space="preserve"> PROMPTS: </w:t>
      </w:r>
    </w:p>
    <w:p w14:paraId="0E60CB41" w14:textId="51D2545C" w:rsidR="00E36B8D" w:rsidRPr="00333B6F" w:rsidRDefault="00E36B8D" w:rsidP="00333B6F">
      <w:r w:rsidRPr="00333B6F">
        <w:t xml:space="preserve">*Does the transfer goal reflect the spirit of the school mission? </w:t>
      </w:r>
    </w:p>
    <w:p w14:paraId="1C92914A" w14:textId="3DDC7F00" w:rsidR="00333B6F" w:rsidRPr="00333B6F" w:rsidRDefault="00F75ED7" w:rsidP="00333B6F">
      <w:r w:rsidRPr="00333B6F">
        <w:t>*Is</w:t>
      </w:r>
      <w:r w:rsidR="00E36B8D" w:rsidRPr="00333B6F">
        <w:t xml:space="preserve"> the transfer</w:t>
      </w:r>
      <w:r w:rsidRPr="00333B6F">
        <w:t xml:space="preserve"> goal actionable in guiding our curriculum, assessment, and instructional choices? </w:t>
      </w:r>
    </w:p>
    <w:p w14:paraId="575EA85E" w14:textId="72F96183" w:rsidR="00277FC9" w:rsidRPr="00333B6F" w:rsidRDefault="00F75ED7" w:rsidP="00333B6F">
      <w:r w:rsidRPr="00333B6F">
        <w:t>*Is the transfer goal actionable in guiding our professional development choices?</w:t>
      </w:r>
    </w:p>
    <w:p w14:paraId="4F0108E7" w14:textId="75BF60F4" w:rsidR="00333B6F" w:rsidRPr="00333B6F" w:rsidRDefault="00333B6F" w:rsidP="00333B6F">
      <w:r w:rsidRPr="00333B6F">
        <w:t xml:space="preserve">*Are </w:t>
      </w:r>
      <w:proofErr w:type="gramStart"/>
      <w:r w:rsidRPr="00333B6F">
        <w:t>there</w:t>
      </w:r>
      <w:proofErr w:type="gramEnd"/>
      <w:r w:rsidRPr="00333B6F">
        <w:t xml:space="preserve"> cornerstone assessments anchoring the transfer goals vertically? </w:t>
      </w:r>
    </w:p>
    <w:p w14:paraId="216000D4" w14:textId="77777777" w:rsidR="00277FC9" w:rsidRPr="00333B6F" w:rsidRDefault="00277FC9" w:rsidP="00333B6F"/>
    <w:p w14:paraId="7B0C7E2F" w14:textId="77777777" w:rsidR="00277FC9" w:rsidRPr="00333B6F" w:rsidRDefault="00277FC9" w:rsidP="00333B6F"/>
    <w:p w14:paraId="2951C19E" w14:textId="77777777" w:rsidR="00277FC9" w:rsidRPr="00333B6F" w:rsidRDefault="00277FC9" w:rsidP="00333B6F"/>
    <w:p w14:paraId="09D911A7" w14:textId="77777777" w:rsidR="0079028D" w:rsidRPr="00333B6F" w:rsidRDefault="00FD5B44" w:rsidP="00333B6F">
      <w:r w:rsidRPr="00333B6F">
        <w:rPr>
          <w:noProof/>
        </w:rPr>
        <w:lastRenderedPageBreak/>
        <w:drawing>
          <wp:inline distT="0" distB="0" distL="0" distR="0" wp14:anchorId="0E5D93AE" wp14:editId="36F73242">
            <wp:extent cx="2756171" cy="18288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droppedImage.png"/>
                    <pic:cNvPicPr>
                      <a:picLocks noChangeAspect="1"/>
                    </pic:cNvPicPr>
                  </pic:nvPicPr>
                  <pic:blipFill>
                    <a:blip r:embed="rId11">
                      <a:extLst/>
                    </a:blip>
                    <a:stretch>
                      <a:fillRect/>
                    </a:stretch>
                  </pic:blipFill>
                  <pic:spPr>
                    <a:xfrm>
                      <a:off x="0" y="0"/>
                      <a:ext cx="2756171" cy="1828800"/>
                    </a:xfrm>
                    <a:prstGeom prst="rect">
                      <a:avLst/>
                    </a:prstGeom>
                    <a:ln w="12700" cap="flat">
                      <a:noFill/>
                      <a:miter lim="400000"/>
                    </a:ln>
                    <a:effectLst/>
                  </pic:spPr>
                </pic:pic>
              </a:graphicData>
            </a:graphic>
          </wp:inline>
        </w:drawing>
      </w:r>
      <w:r w:rsidRPr="00333B6F">
        <w:t xml:space="preserve">     External Alignment to Standards</w:t>
      </w:r>
    </w:p>
    <w:p w14:paraId="6786D9A8" w14:textId="77777777" w:rsidR="0079028D" w:rsidRDefault="0079028D">
      <w:pPr>
        <w:pStyle w:val="FreeForm"/>
        <w:rPr>
          <w:rFonts w:ascii="Arial" w:eastAsia="Arial" w:hAnsi="Arial" w:cs="Arial"/>
        </w:rPr>
      </w:pPr>
    </w:p>
    <w:p w14:paraId="3B58DF64" w14:textId="77777777" w:rsidR="0079028D" w:rsidRDefault="00FD5B44">
      <w:pPr>
        <w:pStyle w:val="FreeForm"/>
        <w:rPr>
          <w:rFonts w:ascii="Arial" w:eastAsia="Arial" w:hAnsi="Arial" w:cs="Arial"/>
        </w:rPr>
      </w:pPr>
      <w:r>
        <w:rPr>
          <w:rFonts w:ascii="Arial" w:hAnsi="Arial"/>
        </w:rPr>
        <w:t>After targeted standards have been unwrapped, the</w:t>
      </w:r>
    </w:p>
    <w:p w14:paraId="5B7EE59B" w14:textId="77777777" w:rsidR="0079028D" w:rsidRDefault="00FD5B44">
      <w:pPr>
        <w:pStyle w:val="FreeForm"/>
        <w:rPr>
          <w:rFonts w:ascii="Arial" w:eastAsia="Arial" w:hAnsi="Arial" w:cs="Arial"/>
        </w:rPr>
      </w:pPr>
      <w:proofErr w:type="gramStart"/>
      <w:r>
        <w:rPr>
          <w:rFonts w:ascii="Arial" w:hAnsi="Arial"/>
        </w:rPr>
        <w:t>language</w:t>
      </w:r>
      <w:proofErr w:type="gramEnd"/>
      <w:r>
        <w:rPr>
          <w:rFonts w:ascii="Arial" w:hAnsi="Arial"/>
        </w:rPr>
        <w:t xml:space="preserve"> of the standard should be directly translated into the map. The</w:t>
      </w:r>
    </w:p>
    <w:p w14:paraId="2E3B42D4" w14:textId="77777777" w:rsidR="0079028D" w:rsidRDefault="00FD5B44">
      <w:pPr>
        <w:pStyle w:val="FreeForm"/>
        <w:rPr>
          <w:rFonts w:ascii="Arial" w:eastAsia="Arial" w:hAnsi="Arial" w:cs="Arial"/>
        </w:rPr>
      </w:pPr>
      <w:proofErr w:type="gramStart"/>
      <w:r>
        <w:rPr>
          <w:rFonts w:ascii="Arial" w:hAnsi="Arial"/>
        </w:rPr>
        <w:t>curriculum</w:t>
      </w:r>
      <w:proofErr w:type="gramEnd"/>
      <w:r>
        <w:rPr>
          <w:rFonts w:ascii="Arial" w:hAnsi="Arial"/>
        </w:rPr>
        <w:t xml:space="preserve"> makes the standard come alive in the classroom by creating</w:t>
      </w:r>
    </w:p>
    <w:p w14:paraId="327F787D" w14:textId="77777777" w:rsidR="0079028D" w:rsidRDefault="00FD5B44">
      <w:pPr>
        <w:pStyle w:val="FreeForm"/>
        <w:rPr>
          <w:rFonts w:ascii="Arial" w:eastAsia="Arial" w:hAnsi="Arial" w:cs="Arial"/>
        </w:rPr>
      </w:pPr>
      <w:proofErr w:type="gramStart"/>
      <w:r>
        <w:rPr>
          <w:rFonts w:ascii="Arial" w:hAnsi="Arial"/>
        </w:rPr>
        <w:t>clear</w:t>
      </w:r>
      <w:proofErr w:type="gramEnd"/>
      <w:r>
        <w:rPr>
          <w:rFonts w:ascii="Arial" w:hAnsi="Arial"/>
        </w:rPr>
        <w:t xml:space="preserve"> content, skills, and assessments that support and fulfill the mission</w:t>
      </w:r>
    </w:p>
    <w:p w14:paraId="5F3E1319" w14:textId="6DEF9E23" w:rsidR="0079028D" w:rsidRDefault="00FD5B44">
      <w:pPr>
        <w:pStyle w:val="FreeForm"/>
        <w:rPr>
          <w:rFonts w:ascii="Arial" w:eastAsia="Arial" w:hAnsi="Arial" w:cs="Arial"/>
        </w:rPr>
      </w:pPr>
      <w:proofErr w:type="gramStart"/>
      <w:r>
        <w:rPr>
          <w:rFonts w:ascii="Arial" w:hAnsi="Arial"/>
        </w:rPr>
        <w:t>of</w:t>
      </w:r>
      <w:proofErr w:type="gramEnd"/>
      <w:r>
        <w:rPr>
          <w:rFonts w:ascii="Arial" w:hAnsi="Arial"/>
        </w:rPr>
        <w:t xml:space="preserve"> the standard.  The nouns and verbs that were unwrapped in the standard can be viewed by the corresponding content, skills, and assessments in the map</w:t>
      </w:r>
      <w:r w:rsidR="00333B6F">
        <w:rPr>
          <w:rFonts w:ascii="Arial" w:hAnsi="Arial"/>
        </w:rPr>
        <w:t xml:space="preserve">. </w:t>
      </w:r>
      <w:proofErr w:type="gramStart"/>
      <w:r>
        <w:rPr>
          <w:rFonts w:ascii="Arial" w:hAnsi="Arial"/>
        </w:rPr>
        <w:t>.When</w:t>
      </w:r>
      <w:proofErr w:type="gramEnd"/>
      <w:r>
        <w:rPr>
          <w:rFonts w:ascii="Arial" w:hAnsi="Arial"/>
        </w:rPr>
        <w:t xml:space="preserve"> working on consensus mapping, the scaffolding of more complex</w:t>
      </w:r>
    </w:p>
    <w:p w14:paraId="6B6F8F0E" w14:textId="77777777" w:rsidR="0079028D" w:rsidRDefault="00FD5B44">
      <w:pPr>
        <w:pStyle w:val="FreeForm"/>
        <w:rPr>
          <w:rFonts w:ascii="Arial" w:eastAsia="Arial" w:hAnsi="Arial" w:cs="Arial"/>
        </w:rPr>
      </w:pPr>
      <w:proofErr w:type="gramStart"/>
      <w:r>
        <w:rPr>
          <w:rFonts w:ascii="Arial" w:hAnsi="Arial"/>
        </w:rPr>
        <w:t>maps</w:t>
      </w:r>
      <w:proofErr w:type="gramEnd"/>
      <w:r>
        <w:rPr>
          <w:rFonts w:ascii="Arial" w:hAnsi="Arial"/>
        </w:rPr>
        <w:t xml:space="preserve"> can be clearly seen just as the standards become more complex.</w:t>
      </w:r>
    </w:p>
    <w:p w14:paraId="31CFF849" w14:textId="77777777" w:rsidR="0079028D" w:rsidRDefault="0079028D">
      <w:pPr>
        <w:pStyle w:val="FreeForm"/>
        <w:rPr>
          <w:rFonts w:ascii="Arial" w:eastAsia="Arial" w:hAnsi="Arial" w:cs="Arial"/>
        </w:rPr>
      </w:pPr>
    </w:p>
    <w:p w14:paraId="4A6571B7" w14:textId="77777777" w:rsidR="007F3C64" w:rsidRPr="007F3C64" w:rsidRDefault="00FD5B44" w:rsidP="007F3C64">
      <w:pPr>
        <w:pStyle w:val="FreeForm"/>
        <w:rPr>
          <w:rFonts w:ascii="Arial" w:eastAsia="Arial" w:hAnsi="Arial" w:cs="Arial"/>
          <w:color w:val="000000" w:themeColor="text1"/>
        </w:rPr>
      </w:pPr>
      <w:r>
        <w:rPr>
          <w:rFonts w:ascii="Arial" w:hAnsi="Arial"/>
        </w:rPr>
        <w:t>It is important to note that standards are not curriculum but are proficiency targets.  Each set of standards has unique structure and considerations.  For example, the Common Core ELA standards are content free whereas Next Generation Science Standards are packed with concepts and critical content</w:t>
      </w:r>
      <w:r w:rsidRPr="007F3C64">
        <w:rPr>
          <w:rFonts w:ascii="Arial" w:hAnsi="Arial"/>
          <w:color w:val="000000" w:themeColor="text1"/>
        </w:rPr>
        <w:t xml:space="preserve">.   </w:t>
      </w:r>
      <w:r w:rsidR="007F3C64" w:rsidRPr="007F3C64">
        <w:rPr>
          <w:rFonts w:ascii="Arial" w:eastAsia="Arial" w:hAnsi="Arial" w:cs="Arial"/>
          <w:color w:val="000000" w:themeColor="text1"/>
        </w:rPr>
        <w:t>Standards should be accessible to teachers – by discipline – in a drop down format (ideally) so that these are easily referenced and in the forefront as a unit is planned.</w:t>
      </w:r>
    </w:p>
    <w:p w14:paraId="1274C716" w14:textId="77777777" w:rsidR="0079028D" w:rsidRDefault="0079028D">
      <w:pPr>
        <w:pStyle w:val="FreeForm"/>
        <w:rPr>
          <w:rFonts w:ascii="Arial" w:eastAsia="Arial" w:hAnsi="Arial" w:cs="Arial"/>
        </w:rPr>
      </w:pPr>
    </w:p>
    <w:p w14:paraId="2506642C" w14:textId="77777777" w:rsidR="0079028D" w:rsidRDefault="0079028D">
      <w:pPr>
        <w:pStyle w:val="FreeForm"/>
        <w:rPr>
          <w:rFonts w:ascii="Arial" w:eastAsia="Arial" w:hAnsi="Arial" w:cs="Arial"/>
        </w:rPr>
      </w:pPr>
    </w:p>
    <w:p w14:paraId="013DA2E9" w14:textId="77777777" w:rsidR="0079028D" w:rsidRDefault="0079028D">
      <w:pPr>
        <w:pStyle w:val="FreeForm"/>
        <w:rPr>
          <w:rFonts w:ascii="Arial" w:eastAsia="Arial" w:hAnsi="Arial" w:cs="Arial"/>
        </w:rPr>
      </w:pPr>
    </w:p>
    <w:p w14:paraId="349F7D97" w14:textId="40A5A6C4" w:rsidR="0079028D" w:rsidRDefault="00FD5B44">
      <w:pPr>
        <w:pStyle w:val="FreeForm"/>
        <w:rPr>
          <w:rFonts w:ascii="Arial" w:eastAsia="Arial" w:hAnsi="Arial" w:cs="Arial"/>
        </w:rPr>
      </w:pPr>
      <w:r>
        <w:rPr>
          <w:rFonts w:ascii="Arial" w:hAnsi="Arial"/>
        </w:rPr>
        <w:t>—Are the unwrapped standards evident in the map?</w:t>
      </w:r>
    </w:p>
    <w:p w14:paraId="65A1E57E" w14:textId="77777777" w:rsidR="0079028D" w:rsidRDefault="00FD5B44">
      <w:pPr>
        <w:pStyle w:val="FreeForm"/>
        <w:rPr>
          <w:rFonts w:ascii="Arial" w:eastAsia="Arial" w:hAnsi="Arial" w:cs="Arial"/>
        </w:rPr>
      </w:pPr>
      <w:r>
        <w:rPr>
          <w:rFonts w:ascii="Arial" w:hAnsi="Arial"/>
        </w:rPr>
        <w:t xml:space="preserve">—Are the maps building in a scaffold year to year in a corresponding way </w:t>
      </w:r>
      <w:proofErr w:type="gramStart"/>
      <w:r>
        <w:rPr>
          <w:rFonts w:ascii="Arial" w:hAnsi="Arial"/>
        </w:rPr>
        <w:t>to</w:t>
      </w:r>
      <w:proofErr w:type="gramEnd"/>
    </w:p>
    <w:p w14:paraId="0EEDFDBD" w14:textId="77777777" w:rsidR="0079028D" w:rsidRDefault="00FD5B44">
      <w:pPr>
        <w:pStyle w:val="FreeForm"/>
        <w:rPr>
          <w:rFonts w:ascii="Arial" w:hAnsi="Arial"/>
          <w:lang w:val="ru-RU"/>
        </w:rPr>
      </w:pPr>
      <w:proofErr w:type="gramStart"/>
      <w:r>
        <w:rPr>
          <w:rFonts w:ascii="Arial" w:hAnsi="Arial"/>
        </w:rPr>
        <w:t>the</w:t>
      </w:r>
      <w:proofErr w:type="gramEnd"/>
      <w:r>
        <w:rPr>
          <w:rFonts w:ascii="Arial" w:hAnsi="Arial"/>
        </w:rPr>
        <w:t xml:space="preserve"> scaffold in the specific standards</w:t>
      </w:r>
      <w:r>
        <w:rPr>
          <w:rFonts w:ascii="Arial" w:hAnsi="Arial"/>
          <w:lang w:val="ru-RU"/>
        </w:rPr>
        <w:t>?</w:t>
      </w:r>
    </w:p>
    <w:p w14:paraId="57581E4B" w14:textId="32ED9499" w:rsidR="00565A58" w:rsidRDefault="00EE0646" w:rsidP="00333B6F">
      <w:pPr>
        <w:pStyle w:val="FreeForm"/>
        <w:numPr>
          <w:ilvl w:val="0"/>
          <w:numId w:val="2"/>
        </w:numPr>
        <w:rPr>
          <w:rFonts w:ascii="Arial" w:hAnsi="Arial"/>
          <w:color w:val="auto"/>
          <w:lang w:val="ru-RU"/>
        </w:rPr>
      </w:pPr>
      <w:proofErr w:type="spellStart"/>
      <w:r w:rsidRPr="007F3C64">
        <w:rPr>
          <w:rFonts w:ascii="Arial" w:hAnsi="Arial"/>
          <w:color w:val="auto"/>
          <w:lang w:val="ru-RU"/>
        </w:rPr>
        <w:t>Can</w:t>
      </w:r>
      <w:proofErr w:type="spellEnd"/>
      <w:r w:rsidRPr="007F3C64">
        <w:rPr>
          <w:rFonts w:ascii="Arial" w:hAnsi="Arial"/>
          <w:color w:val="auto"/>
          <w:lang w:val="ru-RU"/>
        </w:rPr>
        <w:t xml:space="preserve"> </w:t>
      </w:r>
      <w:proofErr w:type="spellStart"/>
      <w:r w:rsidRPr="007F3C64">
        <w:rPr>
          <w:rFonts w:ascii="Arial" w:hAnsi="Arial"/>
          <w:color w:val="auto"/>
          <w:lang w:val="ru-RU"/>
        </w:rPr>
        <w:t>we</w:t>
      </w:r>
      <w:proofErr w:type="spellEnd"/>
      <w:r w:rsidRPr="007F3C64">
        <w:rPr>
          <w:rFonts w:ascii="Arial" w:hAnsi="Arial"/>
          <w:color w:val="auto"/>
          <w:lang w:val="ru-RU"/>
        </w:rPr>
        <w:t xml:space="preserve"> </w:t>
      </w:r>
      <w:proofErr w:type="spellStart"/>
      <w:r w:rsidRPr="007F3C64">
        <w:rPr>
          <w:rFonts w:ascii="Arial" w:hAnsi="Arial"/>
          <w:color w:val="auto"/>
          <w:lang w:val="ru-RU"/>
        </w:rPr>
        <w:t>understand</w:t>
      </w:r>
      <w:proofErr w:type="spellEnd"/>
      <w:r w:rsidRPr="007F3C64">
        <w:rPr>
          <w:rFonts w:ascii="Arial" w:hAnsi="Arial"/>
          <w:color w:val="auto"/>
          <w:lang w:val="ru-RU"/>
        </w:rPr>
        <w:t xml:space="preserve"> </w:t>
      </w:r>
      <w:proofErr w:type="spellStart"/>
      <w:r w:rsidRPr="007F3C64">
        <w:rPr>
          <w:rFonts w:ascii="Arial" w:hAnsi="Arial"/>
          <w:color w:val="auto"/>
          <w:lang w:val="ru-RU"/>
        </w:rPr>
        <w:t>the</w:t>
      </w:r>
      <w:proofErr w:type="spellEnd"/>
      <w:r w:rsidRPr="007F3C64">
        <w:rPr>
          <w:rFonts w:ascii="Arial" w:hAnsi="Arial"/>
          <w:color w:val="auto"/>
          <w:lang w:val="ru-RU"/>
        </w:rPr>
        <w:t xml:space="preserve"> </w:t>
      </w:r>
      <w:proofErr w:type="spellStart"/>
      <w:r w:rsidRPr="007F3C64">
        <w:rPr>
          <w:rFonts w:ascii="Arial" w:hAnsi="Arial"/>
          <w:color w:val="auto"/>
          <w:lang w:val="ru-RU"/>
        </w:rPr>
        <w:t>lens</w:t>
      </w:r>
      <w:proofErr w:type="spellEnd"/>
      <w:r w:rsidR="00565A58" w:rsidRPr="007F3C64">
        <w:rPr>
          <w:rFonts w:ascii="Arial" w:hAnsi="Arial"/>
          <w:color w:val="auto"/>
          <w:lang w:val="ru-RU"/>
        </w:rPr>
        <w:t xml:space="preserve"> </w:t>
      </w:r>
      <w:proofErr w:type="spellStart"/>
      <w:r w:rsidR="00565A58" w:rsidRPr="007F3C64">
        <w:rPr>
          <w:rFonts w:ascii="Arial" w:hAnsi="Arial"/>
          <w:color w:val="auto"/>
          <w:lang w:val="ru-RU"/>
        </w:rPr>
        <w:t>of</w:t>
      </w:r>
      <w:proofErr w:type="spellEnd"/>
      <w:r w:rsidR="00565A58" w:rsidRPr="007F3C64">
        <w:rPr>
          <w:rFonts w:ascii="Arial" w:hAnsi="Arial"/>
          <w:color w:val="auto"/>
          <w:lang w:val="ru-RU"/>
        </w:rPr>
        <w:t xml:space="preserve"> </w:t>
      </w:r>
      <w:proofErr w:type="spellStart"/>
      <w:r w:rsidR="00565A58" w:rsidRPr="007F3C64">
        <w:rPr>
          <w:rFonts w:ascii="Arial" w:hAnsi="Arial"/>
          <w:color w:val="auto"/>
          <w:lang w:val="ru-RU"/>
        </w:rPr>
        <w:t>the</w:t>
      </w:r>
      <w:proofErr w:type="spellEnd"/>
      <w:r w:rsidR="00565A58" w:rsidRPr="007F3C64">
        <w:rPr>
          <w:rFonts w:ascii="Arial" w:hAnsi="Arial"/>
          <w:color w:val="auto"/>
          <w:lang w:val="ru-RU"/>
        </w:rPr>
        <w:t xml:space="preserve"> </w:t>
      </w:r>
      <w:proofErr w:type="spellStart"/>
      <w:r w:rsidR="00565A58" w:rsidRPr="007F3C64">
        <w:rPr>
          <w:rFonts w:ascii="Arial" w:hAnsi="Arial"/>
          <w:color w:val="auto"/>
          <w:lang w:val="ru-RU"/>
        </w:rPr>
        <w:t>targets</w:t>
      </w:r>
      <w:proofErr w:type="spellEnd"/>
      <w:r w:rsidR="00565A58" w:rsidRPr="007F3C64">
        <w:rPr>
          <w:rFonts w:ascii="Arial" w:hAnsi="Arial"/>
          <w:color w:val="auto"/>
          <w:lang w:val="ru-RU"/>
        </w:rPr>
        <w:t xml:space="preserve"> </w:t>
      </w:r>
      <w:proofErr w:type="spellStart"/>
      <w:r w:rsidR="00565A58" w:rsidRPr="007F3C64">
        <w:rPr>
          <w:rFonts w:ascii="Arial" w:hAnsi="Arial"/>
          <w:color w:val="auto"/>
          <w:lang w:val="ru-RU"/>
        </w:rPr>
        <w:t>listed</w:t>
      </w:r>
      <w:proofErr w:type="spellEnd"/>
      <w:r w:rsidR="00565A58" w:rsidRPr="007F3C64">
        <w:rPr>
          <w:rFonts w:ascii="Arial" w:hAnsi="Arial"/>
          <w:color w:val="auto"/>
          <w:lang w:val="ru-RU"/>
        </w:rPr>
        <w:t xml:space="preserve"> </w:t>
      </w:r>
      <w:proofErr w:type="spellStart"/>
      <w:r w:rsidR="00565A58" w:rsidRPr="007F3C64">
        <w:rPr>
          <w:rFonts w:ascii="Arial" w:hAnsi="Arial"/>
          <w:color w:val="auto"/>
          <w:lang w:val="ru-RU"/>
        </w:rPr>
        <w:t>in</w:t>
      </w:r>
      <w:proofErr w:type="spellEnd"/>
      <w:r w:rsidR="00565A58" w:rsidRPr="007F3C64">
        <w:rPr>
          <w:rFonts w:ascii="Arial" w:hAnsi="Arial"/>
          <w:color w:val="auto"/>
          <w:lang w:val="ru-RU"/>
        </w:rPr>
        <w:t xml:space="preserve"> </w:t>
      </w:r>
      <w:proofErr w:type="spellStart"/>
      <w:r w:rsidR="00565A58" w:rsidRPr="007F3C64">
        <w:rPr>
          <w:rFonts w:ascii="Arial" w:hAnsi="Arial"/>
          <w:color w:val="auto"/>
          <w:lang w:val="ru-RU"/>
        </w:rPr>
        <w:t>the</w:t>
      </w:r>
      <w:proofErr w:type="spellEnd"/>
      <w:r w:rsidR="00565A58" w:rsidRPr="007F3C64">
        <w:rPr>
          <w:rFonts w:ascii="Arial" w:hAnsi="Arial"/>
          <w:color w:val="auto"/>
          <w:lang w:val="ru-RU"/>
        </w:rPr>
        <w:t xml:space="preserve"> </w:t>
      </w:r>
      <w:proofErr w:type="spellStart"/>
      <w:r w:rsidR="00565A58" w:rsidRPr="007F3C64">
        <w:rPr>
          <w:rFonts w:ascii="Arial" w:hAnsi="Arial"/>
          <w:color w:val="auto"/>
          <w:lang w:val="ru-RU"/>
        </w:rPr>
        <w:t>map</w:t>
      </w:r>
      <w:proofErr w:type="spellEnd"/>
      <w:r w:rsidR="00565A58" w:rsidRPr="007F3C64">
        <w:rPr>
          <w:rFonts w:ascii="Arial" w:hAnsi="Arial"/>
          <w:color w:val="auto"/>
          <w:lang w:val="ru-RU"/>
        </w:rPr>
        <w:t xml:space="preserve">? </w:t>
      </w:r>
    </w:p>
    <w:p w14:paraId="49F76514" w14:textId="38B79E6B" w:rsidR="00333B6F" w:rsidRPr="007F3C64" w:rsidRDefault="00333B6F" w:rsidP="00333B6F">
      <w:pPr>
        <w:pStyle w:val="FreeForm"/>
        <w:numPr>
          <w:ilvl w:val="0"/>
          <w:numId w:val="2"/>
        </w:numPr>
        <w:rPr>
          <w:rFonts w:ascii="Arial" w:eastAsia="Arial" w:hAnsi="Arial" w:cs="Arial"/>
          <w:color w:val="auto"/>
        </w:rPr>
      </w:pPr>
      <w:proofErr w:type="spellStart"/>
      <w:r>
        <w:rPr>
          <w:rFonts w:ascii="Arial" w:hAnsi="Arial"/>
          <w:color w:val="auto"/>
          <w:lang w:val="ru-RU"/>
        </w:rPr>
        <w:t>Are</w:t>
      </w:r>
      <w:proofErr w:type="spellEnd"/>
      <w:r>
        <w:rPr>
          <w:rFonts w:ascii="Arial" w:hAnsi="Arial"/>
          <w:color w:val="auto"/>
          <w:lang w:val="ru-RU"/>
        </w:rPr>
        <w:t xml:space="preserve"> </w:t>
      </w:r>
      <w:proofErr w:type="spellStart"/>
      <w:r>
        <w:rPr>
          <w:rFonts w:ascii="Arial" w:hAnsi="Arial"/>
          <w:color w:val="auto"/>
          <w:lang w:val="ru-RU"/>
        </w:rPr>
        <w:t>current</w:t>
      </w:r>
      <w:proofErr w:type="spellEnd"/>
      <w:r>
        <w:rPr>
          <w:rFonts w:ascii="Arial" w:hAnsi="Arial"/>
          <w:color w:val="auto"/>
          <w:lang w:val="ru-RU"/>
        </w:rPr>
        <w:t xml:space="preserve"> </w:t>
      </w:r>
      <w:proofErr w:type="spellStart"/>
      <w:r>
        <w:rPr>
          <w:rFonts w:ascii="Arial" w:hAnsi="Arial"/>
          <w:color w:val="auto"/>
          <w:lang w:val="ru-RU"/>
        </w:rPr>
        <w:t>standards</w:t>
      </w:r>
      <w:proofErr w:type="spellEnd"/>
      <w:r>
        <w:rPr>
          <w:rFonts w:ascii="Arial" w:hAnsi="Arial"/>
          <w:color w:val="auto"/>
          <w:lang w:val="ru-RU"/>
        </w:rPr>
        <w:t xml:space="preserve"> </w:t>
      </w:r>
      <w:proofErr w:type="spellStart"/>
      <w:r>
        <w:rPr>
          <w:rFonts w:ascii="Arial" w:hAnsi="Arial"/>
          <w:color w:val="auto"/>
          <w:lang w:val="ru-RU"/>
        </w:rPr>
        <w:t>evident</w:t>
      </w:r>
      <w:proofErr w:type="spellEnd"/>
      <w:r>
        <w:rPr>
          <w:rFonts w:ascii="Arial" w:hAnsi="Arial"/>
          <w:color w:val="auto"/>
          <w:lang w:val="ru-RU"/>
        </w:rPr>
        <w:t xml:space="preserve"> </w:t>
      </w:r>
      <w:proofErr w:type="spellStart"/>
      <w:r>
        <w:rPr>
          <w:rFonts w:ascii="Arial" w:hAnsi="Arial"/>
          <w:color w:val="auto"/>
          <w:lang w:val="ru-RU"/>
        </w:rPr>
        <w:t>in</w:t>
      </w:r>
      <w:proofErr w:type="spellEnd"/>
      <w:r>
        <w:rPr>
          <w:rFonts w:ascii="Arial" w:hAnsi="Arial"/>
          <w:color w:val="auto"/>
          <w:lang w:val="ru-RU"/>
        </w:rPr>
        <w:t xml:space="preserve"> </w:t>
      </w:r>
      <w:proofErr w:type="spellStart"/>
      <w:r>
        <w:rPr>
          <w:rFonts w:ascii="Arial" w:hAnsi="Arial"/>
          <w:color w:val="auto"/>
          <w:lang w:val="ru-RU"/>
        </w:rPr>
        <w:t>our</w:t>
      </w:r>
      <w:proofErr w:type="spellEnd"/>
      <w:r>
        <w:rPr>
          <w:rFonts w:ascii="Arial" w:hAnsi="Arial"/>
          <w:color w:val="auto"/>
          <w:lang w:val="ru-RU"/>
        </w:rPr>
        <w:t xml:space="preserve"> </w:t>
      </w:r>
      <w:proofErr w:type="spellStart"/>
      <w:r>
        <w:rPr>
          <w:rFonts w:ascii="Arial" w:hAnsi="Arial"/>
          <w:color w:val="auto"/>
          <w:lang w:val="ru-RU"/>
        </w:rPr>
        <w:t>planning</w:t>
      </w:r>
      <w:proofErr w:type="spellEnd"/>
      <w:r>
        <w:rPr>
          <w:rFonts w:ascii="Arial" w:hAnsi="Arial"/>
          <w:color w:val="auto"/>
          <w:lang w:val="ru-RU"/>
        </w:rPr>
        <w:t xml:space="preserve"> </w:t>
      </w:r>
      <w:proofErr w:type="spellStart"/>
      <w:r>
        <w:rPr>
          <w:rFonts w:ascii="Arial" w:hAnsi="Arial"/>
          <w:color w:val="auto"/>
          <w:lang w:val="ru-RU"/>
        </w:rPr>
        <w:t>for</w:t>
      </w:r>
      <w:proofErr w:type="spellEnd"/>
      <w:r>
        <w:rPr>
          <w:rFonts w:ascii="Arial" w:hAnsi="Arial"/>
          <w:color w:val="auto"/>
          <w:lang w:val="ru-RU"/>
        </w:rPr>
        <w:t xml:space="preserve"> </w:t>
      </w:r>
      <w:proofErr w:type="spellStart"/>
      <w:r>
        <w:rPr>
          <w:rFonts w:ascii="Arial" w:hAnsi="Arial"/>
          <w:color w:val="auto"/>
          <w:lang w:val="ru-RU"/>
        </w:rPr>
        <w:t>alignment</w:t>
      </w:r>
      <w:proofErr w:type="spellEnd"/>
      <w:r>
        <w:rPr>
          <w:rFonts w:ascii="Arial" w:hAnsi="Arial"/>
          <w:color w:val="auto"/>
          <w:lang w:val="ru-RU"/>
        </w:rPr>
        <w:t xml:space="preserve">? </w:t>
      </w:r>
    </w:p>
    <w:p w14:paraId="5B2BE71E" w14:textId="7C068131" w:rsidR="0079028D" w:rsidRDefault="0079028D">
      <w:pPr>
        <w:pStyle w:val="FreeForm"/>
        <w:rPr>
          <w:rFonts w:ascii="Arial" w:eastAsia="Arial" w:hAnsi="Arial" w:cs="Arial"/>
        </w:rPr>
      </w:pPr>
    </w:p>
    <w:p w14:paraId="3E4E513A" w14:textId="77777777" w:rsidR="0079028D" w:rsidRDefault="0079028D">
      <w:pPr>
        <w:pStyle w:val="FreeForm"/>
        <w:rPr>
          <w:rFonts w:ascii="Arial" w:eastAsia="Arial" w:hAnsi="Arial" w:cs="Arial"/>
        </w:rPr>
      </w:pPr>
    </w:p>
    <w:p w14:paraId="5D8EE40D" w14:textId="77777777" w:rsidR="0079028D" w:rsidRDefault="0079028D">
      <w:pPr>
        <w:pStyle w:val="FreeForm"/>
        <w:rPr>
          <w:rFonts w:ascii="Arial" w:eastAsia="Arial" w:hAnsi="Arial" w:cs="Arial"/>
        </w:rPr>
      </w:pPr>
    </w:p>
    <w:p w14:paraId="4DCFB996" w14:textId="77777777" w:rsidR="0079028D" w:rsidRDefault="0079028D">
      <w:pPr>
        <w:pStyle w:val="FreeForm"/>
        <w:rPr>
          <w:rFonts w:ascii="Arial" w:eastAsia="Arial" w:hAnsi="Arial" w:cs="Arial"/>
        </w:rPr>
      </w:pPr>
    </w:p>
    <w:p w14:paraId="350F9ACA" w14:textId="77777777" w:rsidR="0079028D" w:rsidRDefault="0079028D">
      <w:pPr>
        <w:pStyle w:val="FreeForm"/>
        <w:rPr>
          <w:rFonts w:ascii="Arial" w:eastAsia="Arial" w:hAnsi="Arial" w:cs="Arial"/>
        </w:rPr>
      </w:pPr>
    </w:p>
    <w:p w14:paraId="32B2156B" w14:textId="77777777" w:rsidR="0079028D" w:rsidRDefault="0079028D">
      <w:pPr>
        <w:pStyle w:val="FreeForm"/>
        <w:rPr>
          <w:rFonts w:ascii="Arial" w:eastAsia="Arial" w:hAnsi="Arial" w:cs="Arial"/>
        </w:rPr>
      </w:pPr>
    </w:p>
    <w:p w14:paraId="74EC8222" w14:textId="77777777" w:rsidR="0079028D" w:rsidRDefault="0079028D">
      <w:pPr>
        <w:pStyle w:val="FreeForm"/>
        <w:rPr>
          <w:rFonts w:ascii="Arial" w:eastAsia="Arial" w:hAnsi="Arial" w:cs="Arial"/>
        </w:rPr>
      </w:pPr>
    </w:p>
    <w:p w14:paraId="30495182" w14:textId="77777777" w:rsidR="0079028D" w:rsidRDefault="0079028D">
      <w:pPr>
        <w:pStyle w:val="FreeForm"/>
        <w:rPr>
          <w:rFonts w:ascii="Arial" w:eastAsia="Arial" w:hAnsi="Arial" w:cs="Arial"/>
        </w:rPr>
      </w:pPr>
    </w:p>
    <w:p w14:paraId="07C8A526" w14:textId="77777777" w:rsidR="0079028D" w:rsidRDefault="0079028D">
      <w:pPr>
        <w:pStyle w:val="FreeForm"/>
        <w:rPr>
          <w:rFonts w:ascii="Arial" w:eastAsia="Arial" w:hAnsi="Arial" w:cs="Arial"/>
        </w:rPr>
      </w:pPr>
    </w:p>
    <w:p w14:paraId="377449C5" w14:textId="77777777" w:rsidR="0079028D" w:rsidRDefault="0079028D">
      <w:pPr>
        <w:pStyle w:val="FreeForm"/>
        <w:rPr>
          <w:rFonts w:ascii="Arial" w:eastAsia="Arial" w:hAnsi="Arial" w:cs="Arial"/>
        </w:rPr>
      </w:pPr>
    </w:p>
    <w:p w14:paraId="033ECF6E" w14:textId="77777777" w:rsidR="0079028D" w:rsidRDefault="0079028D">
      <w:pPr>
        <w:pStyle w:val="FreeForm"/>
        <w:rPr>
          <w:rFonts w:ascii="Arial" w:eastAsia="Arial" w:hAnsi="Arial" w:cs="Arial"/>
        </w:rPr>
      </w:pPr>
    </w:p>
    <w:p w14:paraId="1BA85FAB" w14:textId="77777777" w:rsidR="0079028D" w:rsidRDefault="0079028D">
      <w:pPr>
        <w:pStyle w:val="FreeForm"/>
        <w:rPr>
          <w:rFonts w:ascii="Arial" w:eastAsia="Arial" w:hAnsi="Arial" w:cs="Arial"/>
        </w:rPr>
      </w:pPr>
    </w:p>
    <w:p w14:paraId="256AD926" w14:textId="77777777" w:rsidR="0079028D" w:rsidRDefault="0079028D">
      <w:pPr>
        <w:pStyle w:val="FreeForm"/>
        <w:rPr>
          <w:rFonts w:ascii="Arial" w:eastAsia="Arial" w:hAnsi="Arial" w:cs="Arial"/>
        </w:rPr>
      </w:pPr>
    </w:p>
    <w:p w14:paraId="0F194FDD" w14:textId="2DE71D57" w:rsidR="0079028D" w:rsidRDefault="009A70DC">
      <w:pPr>
        <w:pStyle w:val="FreeForm"/>
        <w:rPr>
          <w:rFonts w:ascii="Arial" w:eastAsia="Arial" w:hAnsi="Arial" w:cs="Arial"/>
        </w:rPr>
      </w:pPr>
      <w:r>
        <w:rPr>
          <w:rFonts w:ascii="Arial" w:eastAsia="Arial" w:hAnsi="Arial" w:cs="Arial"/>
          <w:noProof/>
        </w:rPr>
        <w:drawing>
          <wp:anchor distT="152400" distB="152400" distL="152400" distR="152400" simplePos="0" relativeHeight="251661312" behindDoc="0" locked="0" layoutInCell="1" allowOverlap="1" wp14:anchorId="071EDF4A" wp14:editId="3D0C7BA4">
            <wp:simplePos x="0" y="0"/>
            <wp:positionH relativeFrom="margin">
              <wp:posOffset>1485900</wp:posOffset>
            </wp:positionH>
            <wp:positionV relativeFrom="page">
              <wp:posOffset>1257300</wp:posOffset>
            </wp:positionV>
            <wp:extent cx="1143000" cy="1028700"/>
            <wp:effectExtent l="0" t="0" r="0" b="1270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CON_idea+.tiff"/>
                    <pic:cNvPicPr>
                      <a:picLocks noChangeAspect="1"/>
                    </pic:cNvPicPr>
                  </pic:nvPicPr>
                  <pic:blipFill>
                    <a:blip r:embed="rId12">
                      <a:extLst/>
                    </a:blip>
                    <a:stretch>
                      <a:fillRect/>
                    </a:stretch>
                  </pic:blipFill>
                  <pic:spPr>
                    <a:xfrm>
                      <a:off x="0" y="0"/>
                      <a:ext cx="1143000" cy="10287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9198895" w14:textId="5E3FBCFD" w:rsidR="0079028D" w:rsidRDefault="0079028D">
      <w:pPr>
        <w:pStyle w:val="FreeForm"/>
        <w:rPr>
          <w:rFonts w:ascii="Arial" w:eastAsia="Arial" w:hAnsi="Arial" w:cs="Arial"/>
        </w:rPr>
      </w:pPr>
    </w:p>
    <w:p w14:paraId="439997EB" w14:textId="6DB63A63" w:rsidR="0079028D" w:rsidRDefault="0079028D">
      <w:pPr>
        <w:pStyle w:val="FreeForm"/>
        <w:rPr>
          <w:rFonts w:ascii="Arial" w:eastAsia="Arial" w:hAnsi="Arial" w:cs="Arial"/>
        </w:rPr>
      </w:pPr>
    </w:p>
    <w:p w14:paraId="7665D966" w14:textId="0DE782A0" w:rsidR="0079028D" w:rsidRDefault="00FD5B44">
      <w:pPr>
        <w:pStyle w:val="FreeForm"/>
        <w:rPr>
          <w:rFonts w:ascii="Arial" w:eastAsia="Arial" w:hAnsi="Arial" w:cs="Arial"/>
          <w:b/>
          <w:bCs/>
          <w:sz w:val="30"/>
          <w:szCs w:val="30"/>
        </w:rPr>
      </w:pPr>
      <w:r>
        <w:rPr>
          <w:rFonts w:ascii="Arial" w:hAnsi="Arial"/>
          <w:b/>
          <w:bCs/>
          <w:sz w:val="30"/>
          <w:szCs w:val="30"/>
        </w:rPr>
        <w:t xml:space="preserve">Big Ideas </w:t>
      </w:r>
    </w:p>
    <w:p w14:paraId="3C5225C0" w14:textId="77777777" w:rsidR="0079028D" w:rsidRDefault="0079028D">
      <w:pPr>
        <w:pStyle w:val="FreeForm"/>
        <w:rPr>
          <w:rFonts w:ascii="Arial" w:eastAsia="Arial" w:hAnsi="Arial" w:cs="Arial"/>
        </w:rPr>
      </w:pPr>
    </w:p>
    <w:p w14:paraId="367F0ECB" w14:textId="77777777" w:rsidR="0079028D" w:rsidRDefault="0079028D">
      <w:pPr>
        <w:pStyle w:val="FreeForm"/>
        <w:rPr>
          <w:rFonts w:ascii="Arial" w:eastAsia="Arial" w:hAnsi="Arial" w:cs="Arial"/>
        </w:rPr>
      </w:pPr>
    </w:p>
    <w:p w14:paraId="436745A2" w14:textId="77777777" w:rsidR="0079028D" w:rsidRDefault="0079028D">
      <w:pPr>
        <w:pStyle w:val="FreeForm"/>
        <w:rPr>
          <w:rFonts w:ascii="Arial" w:eastAsia="Arial" w:hAnsi="Arial" w:cs="Arial"/>
        </w:rPr>
      </w:pPr>
    </w:p>
    <w:p w14:paraId="6BE7210E" w14:textId="77777777" w:rsidR="0079028D" w:rsidRDefault="0079028D">
      <w:pPr>
        <w:pStyle w:val="FreeForm"/>
        <w:rPr>
          <w:rFonts w:ascii="Arial" w:eastAsia="Arial" w:hAnsi="Arial" w:cs="Arial"/>
        </w:rPr>
      </w:pPr>
    </w:p>
    <w:p w14:paraId="1CEC01AF" w14:textId="0893EC91" w:rsidR="0079028D" w:rsidRDefault="00FD5B44">
      <w:pPr>
        <w:pStyle w:val="FreeForm"/>
        <w:rPr>
          <w:rFonts w:ascii="Arial" w:eastAsia="Arial" w:hAnsi="Arial" w:cs="Arial"/>
        </w:rPr>
      </w:pPr>
      <w:r>
        <w:rPr>
          <w:rFonts w:ascii="Arial" w:hAnsi="Arial"/>
        </w:rPr>
        <w:t>A big idea is a relational statement that describes a key idea or understanding. The big idea points directly to the purpose for the unit the transferable concept.  For</w:t>
      </w:r>
    </w:p>
    <w:p w14:paraId="25096A1F" w14:textId="77777777" w:rsidR="0079028D" w:rsidRDefault="00FD5B44">
      <w:pPr>
        <w:pStyle w:val="FreeForm"/>
        <w:rPr>
          <w:rFonts w:ascii="Arial" w:eastAsia="Arial" w:hAnsi="Arial" w:cs="Arial"/>
          <w:i/>
          <w:iCs/>
        </w:rPr>
      </w:pPr>
      <w:proofErr w:type="gramStart"/>
      <w:r>
        <w:rPr>
          <w:rFonts w:ascii="Arial" w:hAnsi="Arial"/>
        </w:rPr>
        <w:t>example</w:t>
      </w:r>
      <w:proofErr w:type="gramEnd"/>
      <w:r>
        <w:rPr>
          <w:rFonts w:ascii="Arial" w:hAnsi="Arial"/>
        </w:rPr>
        <w:t xml:space="preserve"> in science, a big idea might be: </w:t>
      </w:r>
      <w:r>
        <w:rPr>
          <w:rFonts w:ascii="Arial" w:hAnsi="Arial"/>
          <w:lang w:val="de-DE"/>
        </w:rPr>
        <w:t>“</w:t>
      </w:r>
      <w:r>
        <w:rPr>
          <w:rFonts w:ascii="Arial" w:hAnsi="Arial"/>
          <w:i/>
          <w:iCs/>
        </w:rPr>
        <w:t>In the natural world there are</w:t>
      </w:r>
    </w:p>
    <w:p w14:paraId="7538EF0A" w14:textId="77777777" w:rsidR="0079028D" w:rsidRDefault="00FD5B44">
      <w:pPr>
        <w:pStyle w:val="FreeForm"/>
        <w:rPr>
          <w:rFonts w:ascii="Arial" w:eastAsia="Arial" w:hAnsi="Arial" w:cs="Arial"/>
        </w:rPr>
      </w:pPr>
      <w:proofErr w:type="gramStart"/>
      <w:r>
        <w:rPr>
          <w:rFonts w:ascii="Arial" w:hAnsi="Arial"/>
          <w:i/>
          <w:iCs/>
        </w:rPr>
        <w:t>systems</w:t>
      </w:r>
      <w:proofErr w:type="gramEnd"/>
      <w:r>
        <w:rPr>
          <w:rFonts w:ascii="Arial" w:hAnsi="Arial"/>
          <w:i/>
          <w:iCs/>
        </w:rPr>
        <w:t xml:space="preserve"> composed of interdependent component parts</w:t>
      </w:r>
      <w:r>
        <w:rPr>
          <w:rFonts w:ascii="Arial" w:hAnsi="Arial"/>
        </w:rPr>
        <w:t>”. So, when</w:t>
      </w:r>
    </w:p>
    <w:p w14:paraId="24375349" w14:textId="77777777" w:rsidR="0079028D" w:rsidRDefault="00FD5B44">
      <w:pPr>
        <w:pStyle w:val="FreeForm"/>
        <w:rPr>
          <w:rFonts w:ascii="Arial" w:eastAsia="Arial" w:hAnsi="Arial" w:cs="Arial"/>
        </w:rPr>
      </w:pPr>
      <w:proofErr w:type="gramStart"/>
      <w:r>
        <w:rPr>
          <w:rFonts w:ascii="Arial" w:hAnsi="Arial"/>
        </w:rPr>
        <w:t>teaching</w:t>
      </w:r>
      <w:proofErr w:type="gramEnd"/>
      <w:r>
        <w:rPr>
          <w:rFonts w:ascii="Arial" w:hAnsi="Arial"/>
        </w:rPr>
        <w:t xml:space="preserve"> the human anatomy in science, the curriculum should link all</w:t>
      </w:r>
    </w:p>
    <w:p w14:paraId="7982ECB6" w14:textId="77777777" w:rsidR="0079028D" w:rsidRDefault="00FD5B44">
      <w:pPr>
        <w:pStyle w:val="FreeForm"/>
        <w:rPr>
          <w:rFonts w:ascii="Arial" w:eastAsia="Arial" w:hAnsi="Arial" w:cs="Arial"/>
        </w:rPr>
      </w:pPr>
      <w:proofErr w:type="gramStart"/>
      <w:r>
        <w:rPr>
          <w:rFonts w:ascii="Arial" w:hAnsi="Arial"/>
        </w:rPr>
        <w:t>content</w:t>
      </w:r>
      <w:proofErr w:type="gramEnd"/>
      <w:r>
        <w:rPr>
          <w:rFonts w:ascii="Arial" w:hAnsi="Arial"/>
        </w:rPr>
        <w:t xml:space="preserve"> and factual material to the concept of the human body as a</w:t>
      </w:r>
    </w:p>
    <w:p w14:paraId="2EBFF01D" w14:textId="77777777" w:rsidR="0079028D" w:rsidRDefault="00FD5B44">
      <w:pPr>
        <w:pStyle w:val="FreeForm"/>
        <w:rPr>
          <w:rFonts w:ascii="Arial" w:eastAsia="Arial" w:hAnsi="Arial" w:cs="Arial"/>
        </w:rPr>
      </w:pPr>
      <w:proofErr w:type="gramStart"/>
      <w:r>
        <w:rPr>
          <w:rFonts w:ascii="Arial" w:hAnsi="Arial"/>
        </w:rPr>
        <w:t>system</w:t>
      </w:r>
      <w:proofErr w:type="gramEnd"/>
      <w:r>
        <w:rPr>
          <w:rFonts w:ascii="Arial" w:hAnsi="Arial"/>
        </w:rPr>
        <w:t xml:space="preserve"> composed of interdependent component parts. If we do not use</w:t>
      </w:r>
    </w:p>
    <w:p w14:paraId="146B54E4" w14:textId="77777777" w:rsidR="0079028D" w:rsidRDefault="00FD5B44">
      <w:pPr>
        <w:pStyle w:val="FreeForm"/>
        <w:rPr>
          <w:rFonts w:ascii="Arial" w:eastAsia="Arial" w:hAnsi="Arial" w:cs="Arial"/>
        </w:rPr>
      </w:pPr>
      <w:proofErr w:type="gramStart"/>
      <w:r>
        <w:rPr>
          <w:rFonts w:ascii="Arial" w:hAnsi="Arial"/>
        </w:rPr>
        <w:t>a</w:t>
      </w:r>
      <w:proofErr w:type="gramEnd"/>
      <w:r>
        <w:rPr>
          <w:rFonts w:ascii="Arial" w:hAnsi="Arial"/>
        </w:rPr>
        <w:t xml:space="preserve"> concept to initiate our content entries, then what we have are</w:t>
      </w:r>
      <w:r>
        <w:rPr>
          <w:rFonts w:ascii="Arial" w:hAnsi="Arial"/>
          <w:lang w:val="it-IT"/>
        </w:rPr>
        <w:t xml:space="preserve"> random</w:t>
      </w:r>
    </w:p>
    <w:p w14:paraId="74A465D3" w14:textId="77777777" w:rsidR="0079028D" w:rsidRDefault="00FD5B44">
      <w:pPr>
        <w:pStyle w:val="FreeForm"/>
        <w:rPr>
          <w:rFonts w:ascii="Arial" w:eastAsia="Arial" w:hAnsi="Arial" w:cs="Arial"/>
        </w:rPr>
      </w:pPr>
      <w:proofErr w:type="gramStart"/>
      <w:r>
        <w:rPr>
          <w:rFonts w:ascii="Arial" w:hAnsi="Arial"/>
        </w:rPr>
        <w:t>facts</w:t>
      </w:r>
      <w:proofErr w:type="gramEnd"/>
      <w:r>
        <w:rPr>
          <w:rFonts w:ascii="Arial" w:hAnsi="Arial"/>
        </w:rPr>
        <w:t xml:space="preserve"> and disassociated pieces of knowledge.  </w:t>
      </w:r>
    </w:p>
    <w:p w14:paraId="61E335ED" w14:textId="77777777" w:rsidR="0079028D" w:rsidRDefault="0079028D">
      <w:pPr>
        <w:pStyle w:val="FreeForm"/>
        <w:rPr>
          <w:rFonts w:ascii="Arial" w:eastAsia="Arial" w:hAnsi="Arial" w:cs="Arial"/>
        </w:rPr>
      </w:pPr>
    </w:p>
    <w:p w14:paraId="03F962C3" w14:textId="77777777" w:rsidR="00C31D01" w:rsidRDefault="00C31D01">
      <w:pPr>
        <w:pStyle w:val="FreeForm"/>
        <w:rPr>
          <w:rFonts w:ascii="Arial" w:hAnsi="Arial"/>
        </w:rPr>
      </w:pPr>
    </w:p>
    <w:p w14:paraId="0C8962D8" w14:textId="0DA1A342" w:rsidR="00C31D01" w:rsidRDefault="00C31D01">
      <w:pPr>
        <w:pStyle w:val="FreeForm"/>
        <w:rPr>
          <w:rFonts w:ascii="Arial" w:hAnsi="Arial"/>
        </w:rPr>
      </w:pPr>
      <w:r>
        <w:rPr>
          <w:rFonts w:ascii="Arial" w:hAnsi="Arial"/>
        </w:rPr>
        <w:t xml:space="preserve">PROMPT: </w:t>
      </w:r>
    </w:p>
    <w:p w14:paraId="114E8678" w14:textId="77777777" w:rsidR="00C31D01" w:rsidRDefault="00C31D01">
      <w:pPr>
        <w:pStyle w:val="FreeForm"/>
        <w:rPr>
          <w:rFonts w:ascii="Arial" w:hAnsi="Arial"/>
        </w:rPr>
      </w:pPr>
    </w:p>
    <w:p w14:paraId="6498C30D" w14:textId="0D00C397" w:rsidR="0079028D" w:rsidRDefault="00C31D01">
      <w:pPr>
        <w:pStyle w:val="FreeForm"/>
        <w:rPr>
          <w:rFonts w:ascii="Arial" w:eastAsia="Arial" w:hAnsi="Arial" w:cs="Arial"/>
        </w:rPr>
      </w:pPr>
      <w:r>
        <w:rPr>
          <w:rFonts w:ascii="Arial" w:hAnsi="Arial"/>
        </w:rPr>
        <w:t>--</w:t>
      </w:r>
      <w:r w:rsidR="00FD5B44">
        <w:rPr>
          <w:rFonts w:ascii="Arial" w:hAnsi="Arial"/>
        </w:rPr>
        <w:t xml:space="preserve">Does the big idea get to the heart of the concept and purpose of your unit? </w:t>
      </w:r>
    </w:p>
    <w:p w14:paraId="537FB086" w14:textId="715C3C90" w:rsidR="0079028D" w:rsidRDefault="00C31D01">
      <w:pPr>
        <w:pStyle w:val="FreeForm"/>
        <w:rPr>
          <w:rFonts w:ascii="Arial" w:eastAsia="Arial" w:hAnsi="Arial" w:cs="Arial"/>
        </w:rPr>
      </w:pPr>
      <w:r>
        <w:rPr>
          <w:rFonts w:ascii="Arial" w:hAnsi="Arial"/>
        </w:rPr>
        <w:t>--</w:t>
      </w:r>
      <w:r w:rsidR="00FD5B44">
        <w:rPr>
          <w:rFonts w:ascii="Arial" w:hAnsi="Arial"/>
        </w:rPr>
        <w:t xml:space="preserve">Is the big idea a complete sentence with power? </w:t>
      </w:r>
    </w:p>
    <w:p w14:paraId="64A3E69C" w14:textId="7A8C4FCD" w:rsidR="0079028D" w:rsidRDefault="00C31D01">
      <w:pPr>
        <w:pStyle w:val="FreeForm"/>
        <w:rPr>
          <w:rFonts w:ascii="Arial" w:hAnsi="Arial"/>
        </w:rPr>
      </w:pPr>
      <w:r>
        <w:rPr>
          <w:rFonts w:ascii="Arial" w:hAnsi="Arial"/>
        </w:rPr>
        <w:t>--</w:t>
      </w:r>
      <w:r w:rsidR="00FD5B44">
        <w:rPr>
          <w:rFonts w:ascii="Arial" w:hAnsi="Arial"/>
        </w:rPr>
        <w:t xml:space="preserve">Will the big idea translate to an essential question? </w:t>
      </w:r>
    </w:p>
    <w:p w14:paraId="116B72A9" w14:textId="73DE7676" w:rsidR="00565A58" w:rsidRPr="00C31D01" w:rsidRDefault="00C31D01">
      <w:pPr>
        <w:pStyle w:val="FreeForm"/>
        <w:rPr>
          <w:rFonts w:ascii="Arial" w:eastAsia="Arial" w:hAnsi="Arial" w:cs="Arial"/>
          <w:color w:val="000000" w:themeColor="text1"/>
        </w:rPr>
      </w:pPr>
      <w:r>
        <w:rPr>
          <w:rFonts w:ascii="Arial" w:hAnsi="Arial"/>
          <w:color w:val="000000" w:themeColor="text1"/>
        </w:rPr>
        <w:t>--</w:t>
      </w:r>
      <w:r w:rsidR="00565A58" w:rsidRPr="00C31D01">
        <w:rPr>
          <w:rFonts w:ascii="Arial" w:hAnsi="Arial"/>
          <w:color w:val="000000" w:themeColor="text1"/>
        </w:rPr>
        <w:t>Does the big idea correspond with the standards?</w:t>
      </w:r>
    </w:p>
    <w:p w14:paraId="7ED2D804" w14:textId="77777777" w:rsidR="0079028D" w:rsidRDefault="0079028D">
      <w:pPr>
        <w:pStyle w:val="FreeForm"/>
        <w:rPr>
          <w:rFonts w:ascii="Arial" w:eastAsia="Arial" w:hAnsi="Arial" w:cs="Arial"/>
        </w:rPr>
      </w:pPr>
    </w:p>
    <w:p w14:paraId="79B6207D" w14:textId="77777777" w:rsidR="0079028D" w:rsidRDefault="0079028D">
      <w:pPr>
        <w:pStyle w:val="FreeForm"/>
        <w:rPr>
          <w:rFonts w:ascii="Arial" w:eastAsia="Arial" w:hAnsi="Arial" w:cs="Arial"/>
        </w:rPr>
      </w:pPr>
    </w:p>
    <w:p w14:paraId="5B09522C" w14:textId="77777777" w:rsidR="0079028D" w:rsidRDefault="0079028D">
      <w:pPr>
        <w:pStyle w:val="FreeForm"/>
        <w:rPr>
          <w:rFonts w:ascii="Arial" w:eastAsia="Arial" w:hAnsi="Arial" w:cs="Arial"/>
        </w:rPr>
      </w:pPr>
    </w:p>
    <w:p w14:paraId="0FA23815" w14:textId="77777777" w:rsidR="0079028D" w:rsidRDefault="0079028D">
      <w:pPr>
        <w:pStyle w:val="FreeForm"/>
        <w:rPr>
          <w:rFonts w:ascii="Arial" w:eastAsia="Arial" w:hAnsi="Arial" w:cs="Arial"/>
        </w:rPr>
      </w:pPr>
    </w:p>
    <w:p w14:paraId="5D4E25CA" w14:textId="77777777" w:rsidR="0079028D" w:rsidRDefault="0079028D">
      <w:pPr>
        <w:pStyle w:val="FreeForm"/>
        <w:rPr>
          <w:rFonts w:ascii="Arial" w:eastAsia="Arial" w:hAnsi="Arial" w:cs="Arial"/>
        </w:rPr>
      </w:pPr>
    </w:p>
    <w:p w14:paraId="1A0C9E03" w14:textId="77777777" w:rsidR="0079028D" w:rsidRDefault="0079028D">
      <w:pPr>
        <w:pStyle w:val="FreeForm"/>
        <w:rPr>
          <w:rFonts w:ascii="Arial" w:eastAsia="Arial" w:hAnsi="Arial" w:cs="Arial"/>
        </w:rPr>
      </w:pPr>
    </w:p>
    <w:p w14:paraId="71169495" w14:textId="77777777" w:rsidR="0079028D" w:rsidRDefault="0079028D">
      <w:pPr>
        <w:pStyle w:val="FreeForm"/>
        <w:rPr>
          <w:rFonts w:ascii="Arial" w:eastAsia="Arial" w:hAnsi="Arial" w:cs="Arial"/>
        </w:rPr>
      </w:pPr>
    </w:p>
    <w:p w14:paraId="0A4EFA83" w14:textId="77777777" w:rsidR="0079028D" w:rsidRDefault="0079028D">
      <w:pPr>
        <w:pStyle w:val="FreeForm"/>
        <w:rPr>
          <w:rFonts w:ascii="Arial" w:eastAsia="Arial" w:hAnsi="Arial" w:cs="Arial"/>
        </w:rPr>
      </w:pPr>
    </w:p>
    <w:p w14:paraId="12ED3A1A" w14:textId="77777777" w:rsidR="0079028D" w:rsidRDefault="0079028D">
      <w:pPr>
        <w:pStyle w:val="FreeForm"/>
        <w:rPr>
          <w:rFonts w:ascii="Arial" w:eastAsia="Arial" w:hAnsi="Arial" w:cs="Arial"/>
        </w:rPr>
      </w:pPr>
    </w:p>
    <w:p w14:paraId="31DAA800" w14:textId="77777777" w:rsidR="0079028D" w:rsidRDefault="0079028D">
      <w:pPr>
        <w:pStyle w:val="FreeForm"/>
        <w:rPr>
          <w:rFonts w:ascii="Arial" w:eastAsia="Arial" w:hAnsi="Arial" w:cs="Arial"/>
        </w:rPr>
      </w:pPr>
    </w:p>
    <w:p w14:paraId="2C6BD674" w14:textId="77777777" w:rsidR="0079028D" w:rsidRDefault="00FD5B44">
      <w:pPr>
        <w:pStyle w:val="FreeForm"/>
        <w:rPr>
          <w:rFonts w:ascii="Arial" w:eastAsia="Arial" w:hAnsi="Arial" w:cs="Arial"/>
          <w:sz w:val="28"/>
          <w:szCs w:val="28"/>
        </w:rPr>
      </w:pPr>
      <w:r>
        <w:rPr>
          <w:rFonts w:ascii="Arial" w:eastAsia="Arial" w:hAnsi="Arial" w:cs="Arial"/>
          <w:noProof/>
          <w:sz w:val="28"/>
          <w:szCs w:val="28"/>
        </w:rPr>
        <w:drawing>
          <wp:inline distT="0" distB="0" distL="0" distR="0" wp14:anchorId="35F1BC68" wp14:editId="15D5BCE6">
            <wp:extent cx="2438400" cy="1829675"/>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droppedImage.png"/>
                    <pic:cNvPicPr>
                      <a:picLocks noChangeAspect="1"/>
                    </pic:cNvPicPr>
                  </pic:nvPicPr>
                  <pic:blipFill>
                    <a:blip r:embed="rId13">
                      <a:extLst/>
                    </a:blip>
                    <a:stretch>
                      <a:fillRect/>
                    </a:stretch>
                  </pic:blipFill>
                  <pic:spPr>
                    <a:xfrm>
                      <a:off x="0" y="0"/>
                      <a:ext cx="2438400" cy="1829675"/>
                    </a:xfrm>
                    <a:prstGeom prst="rect">
                      <a:avLst/>
                    </a:prstGeom>
                    <a:ln w="12700" cap="flat">
                      <a:noFill/>
                      <a:miter lim="400000"/>
                    </a:ln>
                    <a:effectLst/>
                  </pic:spPr>
                </pic:pic>
              </a:graphicData>
            </a:graphic>
          </wp:inline>
        </w:drawing>
      </w:r>
      <w:r>
        <w:rPr>
          <w:rFonts w:ascii="Arial" w:hAnsi="Arial"/>
          <w:b/>
          <w:bCs/>
          <w:sz w:val="28"/>
          <w:szCs w:val="28"/>
        </w:rPr>
        <w:t>Essential Questions</w:t>
      </w:r>
    </w:p>
    <w:p w14:paraId="400EDA6F" w14:textId="77777777" w:rsidR="0079028D" w:rsidRDefault="0079028D">
      <w:pPr>
        <w:pStyle w:val="FreeForm"/>
        <w:rPr>
          <w:rFonts w:ascii="Arial" w:eastAsia="Arial" w:hAnsi="Arial" w:cs="Arial"/>
        </w:rPr>
      </w:pPr>
    </w:p>
    <w:p w14:paraId="14DEBA4E" w14:textId="77777777" w:rsidR="0079028D" w:rsidRDefault="00FD5B44">
      <w:pPr>
        <w:pStyle w:val="FreeForm"/>
        <w:rPr>
          <w:rFonts w:ascii="Arial" w:eastAsia="Arial" w:hAnsi="Arial" w:cs="Arial"/>
        </w:rPr>
      </w:pPr>
      <w:r>
        <w:rPr>
          <w:rFonts w:ascii="Arial" w:hAnsi="Arial"/>
        </w:rPr>
        <w:t>Essential questions embed the big idea into an interrogative form.</w:t>
      </w:r>
    </w:p>
    <w:p w14:paraId="3F9DFDFB" w14:textId="77777777" w:rsidR="0079028D" w:rsidRDefault="00FD5B44">
      <w:pPr>
        <w:pStyle w:val="FreeForm"/>
        <w:rPr>
          <w:rFonts w:ascii="Arial" w:eastAsia="Arial" w:hAnsi="Arial" w:cs="Arial"/>
        </w:rPr>
      </w:pPr>
      <w:r>
        <w:rPr>
          <w:rFonts w:ascii="Arial" w:hAnsi="Arial"/>
        </w:rPr>
        <w:t>Thus the learner is set into a path of inquiry in pursuit of knowledge and</w:t>
      </w:r>
    </w:p>
    <w:p w14:paraId="2B255024" w14:textId="77777777" w:rsidR="0079028D" w:rsidRDefault="00FD5B44">
      <w:pPr>
        <w:pStyle w:val="FreeForm"/>
        <w:rPr>
          <w:rFonts w:ascii="Arial" w:eastAsia="Arial" w:hAnsi="Arial" w:cs="Arial"/>
        </w:rPr>
      </w:pPr>
      <w:proofErr w:type="gramStart"/>
      <w:r>
        <w:rPr>
          <w:rFonts w:ascii="Arial" w:hAnsi="Arial"/>
        </w:rPr>
        <w:t>insight</w:t>
      </w:r>
      <w:proofErr w:type="gramEnd"/>
      <w:r>
        <w:rPr>
          <w:rFonts w:ascii="Arial" w:hAnsi="Arial"/>
        </w:rPr>
        <w:t xml:space="preserve"> into the essential question. They take on the role of curriculum</w:t>
      </w:r>
    </w:p>
    <w:p w14:paraId="51803345" w14:textId="77777777" w:rsidR="0079028D" w:rsidRDefault="00FD5B44">
      <w:pPr>
        <w:pStyle w:val="FreeForm"/>
        <w:rPr>
          <w:rFonts w:ascii="Arial" w:eastAsia="Arial" w:hAnsi="Arial" w:cs="Arial"/>
        </w:rPr>
      </w:pPr>
      <w:proofErr w:type="gramStart"/>
      <w:r>
        <w:rPr>
          <w:rFonts w:ascii="Arial" w:hAnsi="Arial"/>
        </w:rPr>
        <w:t>chapters</w:t>
      </w:r>
      <w:proofErr w:type="gramEnd"/>
      <w:r>
        <w:rPr>
          <w:rFonts w:ascii="Arial" w:hAnsi="Arial"/>
        </w:rPr>
        <w:t xml:space="preserve"> in that they organize and focus and frame not only the content</w:t>
      </w:r>
    </w:p>
    <w:p w14:paraId="3E3BAEC4" w14:textId="77777777" w:rsidR="0079028D" w:rsidRDefault="00FD5B44">
      <w:pPr>
        <w:pStyle w:val="FreeForm"/>
        <w:rPr>
          <w:rFonts w:ascii="Arial" w:eastAsia="Arial" w:hAnsi="Arial" w:cs="Arial"/>
        </w:rPr>
      </w:pPr>
      <w:proofErr w:type="gramStart"/>
      <w:r>
        <w:rPr>
          <w:rFonts w:ascii="Arial" w:hAnsi="Arial"/>
        </w:rPr>
        <w:t>but</w:t>
      </w:r>
      <w:proofErr w:type="gramEnd"/>
      <w:r>
        <w:rPr>
          <w:rFonts w:ascii="Arial" w:hAnsi="Arial"/>
        </w:rPr>
        <w:t xml:space="preserve"> the skills and assessment entered on the map. Reflecting the big</w:t>
      </w:r>
    </w:p>
    <w:p w14:paraId="12AC60BC" w14:textId="77777777" w:rsidR="0079028D" w:rsidRDefault="00FD5B44">
      <w:pPr>
        <w:pStyle w:val="FreeForm"/>
        <w:rPr>
          <w:rFonts w:ascii="Arial" w:eastAsia="Arial" w:hAnsi="Arial" w:cs="Arial"/>
        </w:rPr>
      </w:pPr>
      <w:proofErr w:type="gramStart"/>
      <w:r>
        <w:rPr>
          <w:rFonts w:ascii="Arial" w:hAnsi="Arial"/>
        </w:rPr>
        <w:t>idea</w:t>
      </w:r>
      <w:proofErr w:type="gramEnd"/>
      <w:r>
        <w:rPr>
          <w:rFonts w:ascii="Arial" w:hAnsi="Arial"/>
        </w:rPr>
        <w:t xml:space="preserve"> will serve to guide and to focus the learner. Essential questions are written directly for your specific </w:t>
      </w:r>
      <w:proofErr w:type="spellStart"/>
      <w:r>
        <w:rPr>
          <w:rFonts w:ascii="Arial" w:hAnsi="Arial"/>
          <w:lang w:val="fr-FR"/>
        </w:rPr>
        <w:t>student</w:t>
      </w:r>
      <w:proofErr w:type="spellEnd"/>
      <w:r>
        <w:rPr>
          <w:rFonts w:ascii="Arial" w:hAnsi="Arial"/>
          <w:lang w:val="fr-FR"/>
        </w:rPr>
        <w:t xml:space="preserve"> audience.</w:t>
      </w:r>
      <w:r>
        <w:rPr>
          <w:rFonts w:ascii="Arial" w:hAnsi="Arial"/>
        </w:rPr>
        <w:t xml:space="preserve">  We highly recommend </w:t>
      </w:r>
      <w:r>
        <w:rPr>
          <w:rFonts w:ascii="Arial" w:hAnsi="Arial"/>
          <w:b/>
          <w:bCs/>
          <w:color w:val="9437FF"/>
        </w:rPr>
        <w:t xml:space="preserve">COLOR CODING </w:t>
      </w:r>
      <w:r>
        <w:rPr>
          <w:rFonts w:ascii="Arial" w:hAnsi="Arial"/>
        </w:rPr>
        <w:t xml:space="preserve">questions to match the big idea.  This </w:t>
      </w:r>
      <w:proofErr w:type="gramStart"/>
      <w:r>
        <w:rPr>
          <w:rFonts w:ascii="Arial" w:hAnsi="Arial"/>
        </w:rPr>
        <w:t>color coding</w:t>
      </w:r>
      <w:proofErr w:type="gramEnd"/>
      <w:r>
        <w:rPr>
          <w:rFonts w:ascii="Arial" w:hAnsi="Arial"/>
        </w:rPr>
        <w:t xml:space="preserve"> method can filter throughout the map so that content, skills, and assessments will match the EQ.  Again, this method supports, the notion of EQ’s as curriculum chapters.  </w:t>
      </w:r>
    </w:p>
    <w:p w14:paraId="7A07C35E" w14:textId="77777777" w:rsidR="0079028D" w:rsidRDefault="0079028D">
      <w:pPr>
        <w:pStyle w:val="FreeForm"/>
        <w:rPr>
          <w:rFonts w:ascii="Arial" w:eastAsia="Arial" w:hAnsi="Arial" w:cs="Arial"/>
        </w:rPr>
      </w:pPr>
    </w:p>
    <w:p w14:paraId="16DEDA66" w14:textId="77777777" w:rsidR="0079028D" w:rsidRDefault="00FD5B44">
      <w:pPr>
        <w:pStyle w:val="FreeForm"/>
        <w:rPr>
          <w:rFonts w:ascii="Arial" w:eastAsia="Arial" w:hAnsi="Arial" w:cs="Arial"/>
        </w:rPr>
      </w:pPr>
      <w:r>
        <w:rPr>
          <w:rFonts w:ascii="Arial" w:hAnsi="Arial"/>
          <w:lang w:val="fr-FR"/>
        </w:rPr>
        <w:t>Prompts:</w:t>
      </w:r>
    </w:p>
    <w:p w14:paraId="7E6D283C" w14:textId="77777777" w:rsidR="0079028D" w:rsidRDefault="00FD5B44">
      <w:pPr>
        <w:pStyle w:val="FreeForm"/>
        <w:rPr>
          <w:rFonts w:ascii="Arial" w:eastAsia="Arial" w:hAnsi="Arial" w:cs="Arial"/>
        </w:rPr>
      </w:pPr>
      <w:r>
        <w:rPr>
          <w:rFonts w:ascii="Arial" w:hAnsi="Arial"/>
        </w:rPr>
        <w:t>—Is there a clear concept driving the question?</w:t>
      </w:r>
    </w:p>
    <w:p w14:paraId="3CAD73F1" w14:textId="77777777" w:rsidR="0079028D" w:rsidRDefault="00FD5B44">
      <w:pPr>
        <w:pStyle w:val="FreeForm"/>
        <w:rPr>
          <w:rFonts w:ascii="Arial" w:eastAsia="Arial" w:hAnsi="Arial" w:cs="Arial"/>
        </w:rPr>
      </w:pPr>
      <w:r>
        <w:rPr>
          <w:rFonts w:ascii="Arial" w:hAnsi="Arial"/>
        </w:rPr>
        <w:t>—Is it written for the targeted students as the audience?</w:t>
      </w:r>
    </w:p>
    <w:p w14:paraId="6545BEFD" w14:textId="77777777" w:rsidR="0079028D" w:rsidRDefault="00FD5B44">
      <w:pPr>
        <w:pStyle w:val="FreeForm"/>
        <w:rPr>
          <w:rFonts w:ascii="Arial" w:eastAsia="Arial" w:hAnsi="Arial" w:cs="Arial"/>
        </w:rPr>
      </w:pPr>
      <w:r>
        <w:rPr>
          <w:rFonts w:ascii="Arial" w:hAnsi="Arial"/>
        </w:rPr>
        <w:t>—Can it organize and frame a set of classroom experiences?</w:t>
      </w:r>
    </w:p>
    <w:p w14:paraId="3FBCD2F7" w14:textId="77777777" w:rsidR="0079028D" w:rsidRDefault="00FD5B44">
      <w:pPr>
        <w:pStyle w:val="FreeForm"/>
        <w:rPr>
          <w:rFonts w:ascii="Arial" w:eastAsia="Arial" w:hAnsi="Arial" w:cs="Arial"/>
        </w:rPr>
      </w:pPr>
      <w:r>
        <w:rPr>
          <w:rFonts w:ascii="Arial" w:hAnsi="Arial"/>
        </w:rPr>
        <w:t>—Is it essential for the students given their experiences K-12?</w:t>
      </w:r>
    </w:p>
    <w:p w14:paraId="49F62C84" w14:textId="77777777" w:rsidR="0079028D" w:rsidRDefault="00FD5B44">
      <w:pPr>
        <w:pStyle w:val="FreeForm"/>
        <w:rPr>
          <w:rFonts w:ascii="Arial" w:eastAsia="Arial" w:hAnsi="Arial" w:cs="Arial"/>
        </w:rPr>
      </w:pPr>
      <w:r>
        <w:rPr>
          <w:rFonts w:ascii="Arial" w:hAnsi="Arial"/>
        </w:rPr>
        <w:t>—Does is align with standards?</w:t>
      </w:r>
    </w:p>
    <w:p w14:paraId="0416952E" w14:textId="77777777" w:rsidR="0079028D" w:rsidRDefault="00FD5B44">
      <w:pPr>
        <w:pStyle w:val="FreeForm"/>
        <w:rPr>
          <w:rFonts w:ascii="Arial" w:eastAsia="Arial" w:hAnsi="Arial" w:cs="Arial"/>
        </w:rPr>
      </w:pPr>
      <w:r>
        <w:rPr>
          <w:rFonts w:ascii="Arial" w:hAnsi="Arial"/>
        </w:rPr>
        <w:t>—If there is more than one question, are all of them necessary?</w:t>
      </w:r>
    </w:p>
    <w:p w14:paraId="7165B54A" w14:textId="77777777" w:rsidR="0079028D" w:rsidRDefault="00FD5B44">
      <w:pPr>
        <w:pStyle w:val="FreeForm"/>
        <w:rPr>
          <w:rFonts w:ascii="Arial" w:eastAsia="Arial" w:hAnsi="Arial" w:cs="Arial"/>
        </w:rPr>
      </w:pPr>
      <w:r>
        <w:rPr>
          <w:rFonts w:ascii="Arial" w:hAnsi="Arial"/>
        </w:rPr>
        <w:t>—Does it link and bind content, skills, and assessments on the maps</w:t>
      </w:r>
    </w:p>
    <w:p w14:paraId="65E8BED5" w14:textId="77777777" w:rsidR="0079028D" w:rsidRDefault="00FD5B44">
      <w:pPr>
        <w:pStyle w:val="FreeForm"/>
        <w:rPr>
          <w:rFonts w:ascii="Arial" w:hAnsi="Arial"/>
        </w:rPr>
      </w:pPr>
      <w:r>
        <w:rPr>
          <w:rFonts w:ascii="Arial" w:hAnsi="Arial"/>
        </w:rPr>
        <w:t xml:space="preserve">—Do the color coded EQ’s correspond one-to-one with the big idea source? </w:t>
      </w:r>
    </w:p>
    <w:p w14:paraId="0928CB12" w14:textId="38738AF9" w:rsidR="00EC382D" w:rsidRPr="00C31D01" w:rsidRDefault="00C31D01" w:rsidP="00C31D01">
      <w:pPr>
        <w:pStyle w:val="FreeForm"/>
        <w:rPr>
          <w:rFonts w:ascii="Arial" w:eastAsia="Arial" w:hAnsi="Arial" w:cs="Arial"/>
          <w:color w:val="000000" w:themeColor="text1"/>
        </w:rPr>
      </w:pPr>
      <w:r>
        <w:rPr>
          <w:rFonts w:ascii="Arial" w:hAnsi="Arial"/>
          <w:color w:val="000000" w:themeColor="text1"/>
        </w:rPr>
        <w:t>---</w:t>
      </w:r>
      <w:proofErr w:type="gramStart"/>
      <w:r w:rsidR="00EC382D" w:rsidRPr="00C31D01">
        <w:rPr>
          <w:rFonts w:ascii="Arial" w:hAnsi="Arial"/>
          <w:color w:val="000000" w:themeColor="text1"/>
        </w:rPr>
        <w:t>Do(</w:t>
      </w:r>
      <w:proofErr w:type="spellStart"/>
      <w:proofErr w:type="gramEnd"/>
      <w:r w:rsidR="00EC382D" w:rsidRPr="00C31D01">
        <w:rPr>
          <w:rFonts w:ascii="Arial" w:hAnsi="Arial"/>
          <w:color w:val="000000" w:themeColor="text1"/>
        </w:rPr>
        <w:t>es</w:t>
      </w:r>
      <w:proofErr w:type="spellEnd"/>
      <w:r w:rsidR="00EC382D" w:rsidRPr="00C31D01">
        <w:rPr>
          <w:rFonts w:ascii="Arial" w:hAnsi="Arial"/>
          <w:color w:val="000000" w:themeColor="text1"/>
        </w:rPr>
        <w:t>) the question(s) inspire thinking or is it a question that an answer could be easily “</w:t>
      </w:r>
      <w:proofErr w:type="spellStart"/>
      <w:r w:rsidR="00EC382D" w:rsidRPr="00C31D01">
        <w:rPr>
          <w:rFonts w:ascii="Arial" w:hAnsi="Arial"/>
          <w:color w:val="000000" w:themeColor="text1"/>
        </w:rPr>
        <w:t>googled</w:t>
      </w:r>
      <w:proofErr w:type="spellEnd"/>
      <w:r w:rsidR="00EC382D" w:rsidRPr="00C31D01">
        <w:rPr>
          <w:rFonts w:ascii="Arial" w:hAnsi="Arial"/>
          <w:color w:val="000000" w:themeColor="text1"/>
        </w:rPr>
        <w:t xml:space="preserve">”?  </w:t>
      </w:r>
    </w:p>
    <w:p w14:paraId="51B0DD5B" w14:textId="77777777" w:rsidR="00EC382D" w:rsidRDefault="00EC382D">
      <w:pPr>
        <w:pStyle w:val="FreeForm"/>
        <w:rPr>
          <w:rFonts w:ascii="Arial" w:eastAsia="Arial" w:hAnsi="Arial" w:cs="Arial"/>
        </w:rPr>
      </w:pPr>
    </w:p>
    <w:p w14:paraId="2CEDE166" w14:textId="77777777" w:rsidR="0079028D" w:rsidRDefault="0079028D">
      <w:pPr>
        <w:pStyle w:val="FreeForm"/>
        <w:rPr>
          <w:rFonts w:ascii="Arial" w:eastAsia="Arial" w:hAnsi="Arial" w:cs="Arial"/>
        </w:rPr>
      </w:pPr>
    </w:p>
    <w:p w14:paraId="3CECCEBC" w14:textId="77777777" w:rsidR="0079028D" w:rsidRDefault="0079028D">
      <w:pPr>
        <w:pStyle w:val="FreeForm"/>
        <w:rPr>
          <w:rFonts w:ascii="Arial" w:eastAsia="Arial" w:hAnsi="Arial" w:cs="Arial"/>
        </w:rPr>
      </w:pPr>
    </w:p>
    <w:p w14:paraId="63C3E37A" w14:textId="77777777" w:rsidR="0079028D" w:rsidRDefault="0079028D">
      <w:pPr>
        <w:pStyle w:val="FreeForm"/>
        <w:rPr>
          <w:rFonts w:ascii="Arial" w:eastAsia="Arial" w:hAnsi="Arial" w:cs="Arial"/>
        </w:rPr>
      </w:pPr>
    </w:p>
    <w:p w14:paraId="6CFAAFB6" w14:textId="77777777" w:rsidR="0079028D" w:rsidRDefault="0079028D">
      <w:pPr>
        <w:pStyle w:val="FreeForm"/>
        <w:rPr>
          <w:rFonts w:ascii="Arial" w:eastAsia="Arial" w:hAnsi="Arial" w:cs="Arial"/>
        </w:rPr>
      </w:pPr>
    </w:p>
    <w:p w14:paraId="6833C4A3" w14:textId="77777777" w:rsidR="0079028D" w:rsidRDefault="0079028D">
      <w:pPr>
        <w:pStyle w:val="FreeForm"/>
        <w:rPr>
          <w:rFonts w:ascii="Arial" w:eastAsia="Arial" w:hAnsi="Arial" w:cs="Arial"/>
        </w:rPr>
      </w:pPr>
    </w:p>
    <w:p w14:paraId="250B943B" w14:textId="77777777" w:rsidR="0079028D" w:rsidRDefault="0079028D">
      <w:pPr>
        <w:pStyle w:val="FreeForm"/>
        <w:rPr>
          <w:rFonts w:ascii="Arial" w:eastAsia="Arial" w:hAnsi="Arial" w:cs="Arial"/>
        </w:rPr>
      </w:pPr>
    </w:p>
    <w:p w14:paraId="48426E4E" w14:textId="77777777" w:rsidR="0079028D" w:rsidRDefault="0079028D">
      <w:pPr>
        <w:pStyle w:val="FreeForm"/>
        <w:rPr>
          <w:rFonts w:ascii="Arial" w:eastAsia="Arial" w:hAnsi="Arial" w:cs="Arial"/>
        </w:rPr>
      </w:pPr>
    </w:p>
    <w:p w14:paraId="378E7C21" w14:textId="77777777" w:rsidR="0079028D" w:rsidRDefault="0079028D">
      <w:pPr>
        <w:pStyle w:val="FreeForm"/>
        <w:rPr>
          <w:rFonts w:ascii="Arial" w:eastAsia="Arial" w:hAnsi="Arial" w:cs="Arial"/>
        </w:rPr>
      </w:pPr>
    </w:p>
    <w:p w14:paraId="703CD700" w14:textId="77777777" w:rsidR="0079028D" w:rsidRDefault="0079028D">
      <w:pPr>
        <w:pStyle w:val="FreeForm"/>
        <w:rPr>
          <w:rFonts w:ascii="Arial" w:eastAsia="Arial" w:hAnsi="Arial" w:cs="Arial"/>
        </w:rPr>
      </w:pPr>
    </w:p>
    <w:p w14:paraId="6911131C" w14:textId="77777777" w:rsidR="0079028D" w:rsidRDefault="0079028D">
      <w:pPr>
        <w:pStyle w:val="FreeForm"/>
        <w:rPr>
          <w:rFonts w:ascii="Arial" w:eastAsia="Arial" w:hAnsi="Arial" w:cs="Arial"/>
        </w:rPr>
      </w:pPr>
    </w:p>
    <w:p w14:paraId="4F16F99B" w14:textId="77777777" w:rsidR="0079028D" w:rsidRDefault="0079028D">
      <w:pPr>
        <w:pStyle w:val="FreeForm"/>
        <w:rPr>
          <w:rFonts w:ascii="Arial" w:eastAsia="Arial" w:hAnsi="Arial" w:cs="Arial"/>
        </w:rPr>
      </w:pPr>
    </w:p>
    <w:p w14:paraId="3F728062" w14:textId="77777777" w:rsidR="0079028D" w:rsidRDefault="0079028D">
      <w:pPr>
        <w:pStyle w:val="FreeForm"/>
        <w:rPr>
          <w:rFonts w:ascii="Arial" w:eastAsia="Arial" w:hAnsi="Arial" w:cs="Arial"/>
        </w:rPr>
      </w:pPr>
    </w:p>
    <w:p w14:paraId="26B3F79C" w14:textId="77777777" w:rsidR="0079028D" w:rsidRDefault="0079028D">
      <w:pPr>
        <w:pStyle w:val="FreeForm"/>
        <w:rPr>
          <w:rFonts w:ascii="Arial" w:eastAsia="Arial" w:hAnsi="Arial" w:cs="Arial"/>
        </w:rPr>
      </w:pPr>
    </w:p>
    <w:p w14:paraId="612EE480" w14:textId="77777777" w:rsidR="0079028D" w:rsidRDefault="00FD5B44">
      <w:pPr>
        <w:pStyle w:val="FreeForm"/>
        <w:rPr>
          <w:rFonts w:ascii="Arial" w:eastAsia="Arial" w:hAnsi="Arial" w:cs="Arial"/>
          <w:sz w:val="28"/>
          <w:szCs w:val="28"/>
        </w:rPr>
      </w:pPr>
      <w:r>
        <w:rPr>
          <w:rFonts w:ascii="Arial" w:eastAsia="Arial" w:hAnsi="Arial" w:cs="Arial"/>
          <w:noProof/>
          <w:sz w:val="28"/>
          <w:szCs w:val="28"/>
        </w:rPr>
        <w:lastRenderedPageBreak/>
        <w:drawing>
          <wp:inline distT="0" distB="0" distL="0" distR="0" wp14:anchorId="43BC723C" wp14:editId="2F7747DB">
            <wp:extent cx="1831736" cy="182880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droppedImage.png"/>
                    <pic:cNvPicPr>
                      <a:picLocks noChangeAspect="1"/>
                    </pic:cNvPicPr>
                  </pic:nvPicPr>
                  <pic:blipFill>
                    <a:blip r:embed="rId14">
                      <a:extLst/>
                    </a:blip>
                    <a:stretch>
                      <a:fillRect/>
                    </a:stretch>
                  </pic:blipFill>
                  <pic:spPr>
                    <a:xfrm>
                      <a:off x="0" y="0"/>
                      <a:ext cx="1831736" cy="1828800"/>
                    </a:xfrm>
                    <a:prstGeom prst="rect">
                      <a:avLst/>
                    </a:prstGeom>
                    <a:ln w="12700" cap="flat">
                      <a:noFill/>
                      <a:miter lim="400000"/>
                    </a:ln>
                    <a:effectLst/>
                  </pic:spPr>
                </pic:pic>
              </a:graphicData>
            </a:graphic>
          </wp:inline>
        </w:drawing>
      </w:r>
      <w:r>
        <w:rPr>
          <w:rFonts w:ascii="Arial" w:hAnsi="Arial"/>
          <w:sz w:val="28"/>
          <w:szCs w:val="28"/>
          <w:lang w:val="de-DE"/>
        </w:rPr>
        <w:t xml:space="preserve">    </w:t>
      </w:r>
      <w:r>
        <w:rPr>
          <w:rFonts w:ascii="Arial" w:hAnsi="Arial"/>
          <w:b/>
          <w:bCs/>
          <w:sz w:val="28"/>
          <w:szCs w:val="28"/>
        </w:rPr>
        <w:t xml:space="preserve"> Detail on Content</w:t>
      </w:r>
    </w:p>
    <w:p w14:paraId="5F00F19E" w14:textId="77777777" w:rsidR="0079028D" w:rsidRDefault="0079028D">
      <w:pPr>
        <w:pStyle w:val="FreeForm"/>
        <w:rPr>
          <w:rFonts w:ascii="Arial" w:eastAsia="Arial" w:hAnsi="Arial" w:cs="Arial"/>
        </w:rPr>
      </w:pPr>
    </w:p>
    <w:p w14:paraId="4242228D" w14:textId="77777777" w:rsidR="0079028D" w:rsidRDefault="00FD5B44">
      <w:pPr>
        <w:pStyle w:val="FreeForm"/>
        <w:rPr>
          <w:rFonts w:ascii="Arial" w:eastAsia="Arial" w:hAnsi="Arial" w:cs="Arial"/>
        </w:rPr>
      </w:pPr>
      <w:r>
        <w:rPr>
          <w:rFonts w:ascii="Arial" w:hAnsi="Arial"/>
          <w:lang w:val="fr-FR"/>
        </w:rPr>
        <w:t xml:space="preserve">Content entries </w:t>
      </w:r>
      <w:r>
        <w:rPr>
          <w:rFonts w:ascii="Arial" w:hAnsi="Arial"/>
        </w:rPr>
        <w:t>reflect the significant knowledge and information to which students will be exposed.   Content choices should support the big idea. In short on a map content can be posted as bulleted, targeted content points with key facts, key</w:t>
      </w:r>
    </w:p>
    <w:p w14:paraId="75FA9A31" w14:textId="034BEACD" w:rsidR="00333B6F" w:rsidRDefault="00FD5B44">
      <w:pPr>
        <w:pStyle w:val="FreeForm"/>
        <w:rPr>
          <w:rFonts w:ascii="Arial" w:hAnsi="Arial"/>
        </w:rPr>
      </w:pPr>
      <w:proofErr w:type="gramStart"/>
      <w:r>
        <w:rPr>
          <w:rFonts w:ascii="Arial" w:hAnsi="Arial"/>
        </w:rPr>
        <w:t>names</w:t>
      </w:r>
      <w:proofErr w:type="gramEnd"/>
      <w:r>
        <w:rPr>
          <w:rFonts w:ascii="Arial" w:hAnsi="Arial"/>
        </w:rPr>
        <w:t xml:space="preserve">, key events, and key points of knowledge to be addressed.  There will be a </w:t>
      </w:r>
      <w:r w:rsidR="00333B6F">
        <w:rPr>
          <w:rFonts w:ascii="Arial" w:hAnsi="Arial"/>
          <w:lang w:val="it-IT"/>
        </w:rPr>
        <w:t>preponderane</w:t>
      </w:r>
      <w:r>
        <w:rPr>
          <w:rFonts w:ascii="Arial" w:hAnsi="Arial"/>
        </w:rPr>
        <w:t xml:space="preserve"> of nouns listed in the content because of the nature of facts and information entries.  </w:t>
      </w:r>
      <w:r w:rsidR="00333B6F">
        <w:rPr>
          <w:rFonts w:ascii="Arial" w:hAnsi="Arial"/>
        </w:rPr>
        <w:t xml:space="preserve">Critical is </w:t>
      </w:r>
      <w:proofErr w:type="gramStart"/>
      <w:r w:rsidR="00333B6F">
        <w:rPr>
          <w:rFonts w:ascii="Arial" w:hAnsi="Arial"/>
        </w:rPr>
        <w:t>the we</w:t>
      </w:r>
      <w:proofErr w:type="gramEnd"/>
      <w:r w:rsidR="00333B6F">
        <w:rPr>
          <w:rFonts w:ascii="Arial" w:hAnsi="Arial"/>
        </w:rPr>
        <w:t xml:space="preserve"> have an emphasis on current content and timely issues.  </w:t>
      </w:r>
    </w:p>
    <w:p w14:paraId="127B5D64" w14:textId="77777777" w:rsidR="00333B6F" w:rsidRDefault="00333B6F">
      <w:pPr>
        <w:pStyle w:val="FreeForm"/>
        <w:rPr>
          <w:rFonts w:ascii="Arial" w:hAnsi="Arial"/>
        </w:rPr>
      </w:pPr>
    </w:p>
    <w:p w14:paraId="21BA9189" w14:textId="0D6DF4D6" w:rsidR="00333B6F" w:rsidRDefault="00333B6F">
      <w:pPr>
        <w:pStyle w:val="FreeForm"/>
        <w:rPr>
          <w:rFonts w:ascii="Arial" w:hAnsi="Arial"/>
        </w:rPr>
      </w:pPr>
      <w:r>
        <w:rPr>
          <w:rFonts w:ascii="Arial" w:hAnsi="Arial"/>
        </w:rPr>
        <w:t xml:space="preserve">A thoughtful review of content GENRE choices should be considered in our units and courses, that is, whether we focus on: Topics, Issues, Problems, Themes, or Case Studies in the crafting of curriculum. </w:t>
      </w:r>
    </w:p>
    <w:p w14:paraId="35B37AE3" w14:textId="77777777" w:rsidR="00FD5B44" w:rsidRDefault="00FD5B44">
      <w:pPr>
        <w:pStyle w:val="FreeForm"/>
        <w:rPr>
          <w:rFonts w:ascii="Arial" w:hAnsi="Arial"/>
        </w:rPr>
      </w:pPr>
    </w:p>
    <w:p w14:paraId="26C2FD44" w14:textId="77777777" w:rsidR="0079028D" w:rsidRDefault="00FD5B44">
      <w:pPr>
        <w:pStyle w:val="FreeForm"/>
        <w:rPr>
          <w:rFonts w:ascii="Arial" w:eastAsia="Arial" w:hAnsi="Arial" w:cs="Arial"/>
        </w:rPr>
      </w:pPr>
      <w:r>
        <w:rPr>
          <w:rFonts w:ascii="Arial" w:hAnsi="Arial"/>
          <w:lang w:val="fr-FR"/>
        </w:rPr>
        <w:t>Prompts:</w:t>
      </w:r>
    </w:p>
    <w:p w14:paraId="217AE71B" w14:textId="77777777" w:rsidR="0079028D" w:rsidRDefault="00FD5B44">
      <w:pPr>
        <w:pStyle w:val="FreeForm"/>
        <w:rPr>
          <w:rFonts w:ascii="Arial" w:hAnsi="Arial"/>
        </w:rPr>
      </w:pPr>
      <w:r>
        <w:rPr>
          <w:rFonts w:ascii="Arial" w:hAnsi="Arial"/>
        </w:rPr>
        <w:t>—Does the content support a clearly stated big idea?</w:t>
      </w:r>
    </w:p>
    <w:p w14:paraId="65CCE6F8" w14:textId="00C59EE6" w:rsidR="00333B6F" w:rsidRDefault="00333B6F">
      <w:pPr>
        <w:pStyle w:val="FreeForm"/>
        <w:rPr>
          <w:rFonts w:ascii="Arial" w:hAnsi="Arial"/>
        </w:rPr>
      </w:pPr>
      <w:r>
        <w:rPr>
          <w:rFonts w:ascii="Arial" w:hAnsi="Arial"/>
        </w:rPr>
        <w:t xml:space="preserve">--- Is the course or unit focused on the genre choice that </w:t>
      </w:r>
      <w:proofErr w:type="gramStart"/>
      <w:r>
        <w:rPr>
          <w:rFonts w:ascii="Arial" w:hAnsi="Arial"/>
        </w:rPr>
        <w:t>will</w:t>
      </w:r>
      <w:proofErr w:type="gramEnd"/>
      <w:r>
        <w:rPr>
          <w:rFonts w:ascii="Arial" w:hAnsi="Arial"/>
        </w:rPr>
        <w:t xml:space="preserve"> best engage learners? </w:t>
      </w:r>
    </w:p>
    <w:p w14:paraId="6668B12A" w14:textId="682AA9CA" w:rsidR="00C31D01" w:rsidRPr="00C71178" w:rsidRDefault="00C31D01">
      <w:pPr>
        <w:pStyle w:val="FreeForm"/>
        <w:rPr>
          <w:rFonts w:ascii="Arial" w:hAnsi="Arial"/>
          <w:color w:val="000000" w:themeColor="text1"/>
        </w:rPr>
      </w:pPr>
      <w:r>
        <w:rPr>
          <w:rFonts w:ascii="Arial" w:hAnsi="Arial"/>
          <w:color w:val="FF2D21" w:themeColor="accent5"/>
        </w:rPr>
        <w:t>-</w:t>
      </w:r>
      <w:r w:rsidRPr="00C31D01">
        <w:rPr>
          <w:rFonts w:ascii="Arial" w:hAnsi="Arial"/>
          <w:color w:val="000000" w:themeColor="text1"/>
        </w:rPr>
        <w:t xml:space="preserve">Is the content organized so that it builds upon one concept and another? </w:t>
      </w:r>
    </w:p>
    <w:p w14:paraId="5D0A8F38" w14:textId="79254C4E" w:rsidR="00333B6F" w:rsidRPr="00333B6F" w:rsidRDefault="00FD5B44">
      <w:pPr>
        <w:pStyle w:val="FreeForm"/>
        <w:rPr>
          <w:rFonts w:ascii="Arial" w:hAnsi="Arial"/>
        </w:rPr>
      </w:pPr>
      <w:r>
        <w:rPr>
          <w:rFonts w:ascii="Arial" w:hAnsi="Arial"/>
        </w:rPr>
        <w:t xml:space="preserve">—Are the information and information </w:t>
      </w:r>
      <w:proofErr w:type="gramStart"/>
      <w:r>
        <w:rPr>
          <w:rFonts w:ascii="Arial" w:hAnsi="Arial"/>
        </w:rPr>
        <w:t>points</w:t>
      </w:r>
      <w:proofErr w:type="gramEnd"/>
      <w:r>
        <w:rPr>
          <w:rFonts w:ascii="Arial" w:hAnsi="Arial"/>
        </w:rPr>
        <w:t xml:space="preserve"> color coded back to the appropriate essential question? </w:t>
      </w:r>
    </w:p>
    <w:p w14:paraId="4F37BA29" w14:textId="77777777" w:rsidR="0079028D" w:rsidRDefault="00FD5B44">
      <w:pPr>
        <w:pStyle w:val="FreeForm"/>
        <w:rPr>
          <w:rFonts w:ascii="Arial" w:eastAsia="Arial" w:hAnsi="Arial" w:cs="Arial"/>
        </w:rPr>
      </w:pPr>
      <w:proofErr w:type="gramStart"/>
      <w:r>
        <w:rPr>
          <w:rFonts w:ascii="Arial" w:hAnsi="Arial"/>
        </w:rPr>
        <w:t>___Are the entries of significance?</w:t>
      </w:r>
      <w:proofErr w:type="gramEnd"/>
      <w:r>
        <w:rPr>
          <w:rFonts w:ascii="Arial" w:hAnsi="Arial"/>
        </w:rPr>
        <w:t xml:space="preserve"> </w:t>
      </w:r>
    </w:p>
    <w:p w14:paraId="60467FED" w14:textId="6012135A" w:rsidR="0079028D" w:rsidRDefault="00FD5B44">
      <w:pPr>
        <w:pStyle w:val="FreeForm"/>
        <w:rPr>
          <w:rFonts w:ascii="Arial" w:eastAsia="Arial" w:hAnsi="Arial" w:cs="Arial"/>
        </w:rPr>
      </w:pPr>
      <w:r>
        <w:rPr>
          <w:rFonts w:ascii="Arial" w:hAnsi="Arial"/>
        </w:rPr>
        <w:t>—Is there sufficient information to have</w:t>
      </w:r>
      <w:r w:rsidR="00333B6F">
        <w:rPr>
          <w:rFonts w:ascii="Arial" w:hAnsi="Arial"/>
        </w:rPr>
        <w:t xml:space="preserve"> </w:t>
      </w:r>
      <w:r>
        <w:rPr>
          <w:rFonts w:ascii="Arial" w:hAnsi="Arial"/>
        </w:rPr>
        <w:t>a working sense of the focus of the unit or strand?</w:t>
      </w:r>
    </w:p>
    <w:p w14:paraId="0BA69685" w14:textId="77777777" w:rsidR="0079028D" w:rsidRDefault="0079028D">
      <w:pPr>
        <w:pStyle w:val="FreeForm"/>
        <w:rPr>
          <w:rFonts w:ascii="Arial" w:eastAsia="Arial" w:hAnsi="Arial" w:cs="Arial"/>
        </w:rPr>
      </w:pPr>
    </w:p>
    <w:p w14:paraId="10E9239E" w14:textId="77777777" w:rsidR="0079028D" w:rsidRDefault="0079028D">
      <w:pPr>
        <w:pStyle w:val="FreeForm"/>
        <w:rPr>
          <w:rFonts w:ascii="Arial" w:eastAsia="Arial" w:hAnsi="Arial" w:cs="Arial"/>
        </w:rPr>
      </w:pPr>
    </w:p>
    <w:p w14:paraId="5B0819D2" w14:textId="77777777" w:rsidR="0079028D" w:rsidRDefault="0079028D">
      <w:pPr>
        <w:pStyle w:val="FreeForm"/>
        <w:rPr>
          <w:rFonts w:ascii="Arial" w:eastAsia="Arial" w:hAnsi="Arial" w:cs="Arial"/>
          <w:sz w:val="28"/>
          <w:szCs w:val="28"/>
        </w:rPr>
      </w:pPr>
    </w:p>
    <w:p w14:paraId="60D37AAF" w14:textId="77777777" w:rsidR="0079028D" w:rsidRDefault="0079028D">
      <w:pPr>
        <w:pStyle w:val="FreeForm"/>
        <w:rPr>
          <w:rFonts w:ascii="Arial" w:eastAsia="Arial" w:hAnsi="Arial" w:cs="Arial"/>
        </w:rPr>
      </w:pPr>
    </w:p>
    <w:p w14:paraId="2C166CE8" w14:textId="77777777" w:rsidR="0079028D" w:rsidRDefault="0079028D">
      <w:pPr>
        <w:pStyle w:val="FreeForm"/>
        <w:rPr>
          <w:rFonts w:ascii="Arial" w:eastAsia="Arial" w:hAnsi="Arial" w:cs="Arial"/>
        </w:rPr>
      </w:pPr>
    </w:p>
    <w:p w14:paraId="735CD83F" w14:textId="77777777" w:rsidR="0079028D" w:rsidRDefault="0079028D">
      <w:pPr>
        <w:pStyle w:val="FreeForm"/>
        <w:rPr>
          <w:rFonts w:ascii="Arial" w:eastAsia="Arial" w:hAnsi="Arial" w:cs="Arial"/>
          <w:sz w:val="28"/>
          <w:szCs w:val="28"/>
        </w:rPr>
      </w:pPr>
    </w:p>
    <w:p w14:paraId="4BE0CC2B" w14:textId="77777777" w:rsidR="0079028D" w:rsidRDefault="00FD5B44">
      <w:pPr>
        <w:pStyle w:val="FreeForm"/>
        <w:rPr>
          <w:rFonts w:ascii="Arial" w:eastAsia="Arial" w:hAnsi="Arial" w:cs="Arial"/>
          <w:sz w:val="28"/>
          <w:szCs w:val="28"/>
        </w:rPr>
      </w:pPr>
      <w:r>
        <w:rPr>
          <w:rFonts w:ascii="Arial" w:eastAsia="Arial" w:hAnsi="Arial" w:cs="Arial"/>
          <w:noProof/>
          <w:sz w:val="28"/>
          <w:szCs w:val="28"/>
        </w:rPr>
        <w:lastRenderedPageBreak/>
        <w:drawing>
          <wp:inline distT="0" distB="0" distL="0" distR="0" wp14:anchorId="0E0C7128" wp14:editId="0E5DC1C8">
            <wp:extent cx="1219200" cy="182880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droppedImage.png"/>
                    <pic:cNvPicPr>
                      <a:picLocks noChangeAspect="1"/>
                    </pic:cNvPicPr>
                  </pic:nvPicPr>
                  <pic:blipFill>
                    <a:blip r:embed="rId15">
                      <a:extLst/>
                    </a:blip>
                    <a:stretch>
                      <a:fillRect/>
                    </a:stretch>
                  </pic:blipFill>
                  <pic:spPr>
                    <a:xfrm>
                      <a:off x="0" y="0"/>
                      <a:ext cx="1219200" cy="1828800"/>
                    </a:xfrm>
                    <a:prstGeom prst="rect">
                      <a:avLst/>
                    </a:prstGeom>
                    <a:ln w="12700" cap="flat">
                      <a:noFill/>
                      <a:miter lim="400000"/>
                    </a:ln>
                    <a:effectLst/>
                  </pic:spPr>
                </pic:pic>
              </a:graphicData>
            </a:graphic>
          </wp:inline>
        </w:drawing>
      </w:r>
      <w:r>
        <w:rPr>
          <w:rFonts w:ascii="Arial" w:hAnsi="Arial"/>
          <w:sz w:val="28"/>
          <w:szCs w:val="28"/>
          <w:lang w:val="de-DE"/>
        </w:rPr>
        <w:t xml:space="preserve">     </w:t>
      </w:r>
      <w:r>
        <w:rPr>
          <w:rFonts w:ascii="Arial" w:hAnsi="Arial"/>
          <w:b/>
          <w:bCs/>
          <w:sz w:val="28"/>
          <w:szCs w:val="28"/>
        </w:rPr>
        <w:t>Precision Skills</w:t>
      </w:r>
    </w:p>
    <w:p w14:paraId="0A055B07" w14:textId="77777777" w:rsidR="0079028D" w:rsidRDefault="0079028D">
      <w:pPr>
        <w:pStyle w:val="FreeForm"/>
        <w:rPr>
          <w:rFonts w:ascii="Arial" w:eastAsia="Arial" w:hAnsi="Arial" w:cs="Arial"/>
        </w:rPr>
      </w:pPr>
    </w:p>
    <w:p w14:paraId="0A81C103" w14:textId="77777777" w:rsidR="0079028D" w:rsidRDefault="00FD5B44">
      <w:pPr>
        <w:pStyle w:val="FreeForm"/>
        <w:rPr>
          <w:rFonts w:ascii="Arial" w:eastAsia="Arial" w:hAnsi="Arial" w:cs="Arial"/>
        </w:rPr>
      </w:pPr>
      <w:r>
        <w:rPr>
          <w:rFonts w:ascii="Arial" w:hAnsi="Arial"/>
        </w:rPr>
        <w:t>Skills are desired or targeted proficiencies and must commence with an</w:t>
      </w:r>
    </w:p>
    <w:p w14:paraId="2ED63CAC" w14:textId="77777777" w:rsidR="0079028D" w:rsidRDefault="00FD5B44">
      <w:pPr>
        <w:pStyle w:val="FreeForm"/>
        <w:rPr>
          <w:rFonts w:ascii="Arial" w:eastAsia="Arial" w:hAnsi="Arial" w:cs="Arial"/>
        </w:rPr>
      </w:pPr>
      <w:proofErr w:type="gramStart"/>
      <w:r>
        <w:rPr>
          <w:rFonts w:ascii="Arial" w:hAnsi="Arial"/>
        </w:rPr>
        <w:t>action</w:t>
      </w:r>
      <w:proofErr w:type="gramEnd"/>
      <w:r>
        <w:rPr>
          <w:rFonts w:ascii="Arial" w:hAnsi="Arial"/>
        </w:rPr>
        <w:t xml:space="preserve"> verb with each entry. The specific action verb is necessary</w:t>
      </w:r>
    </w:p>
    <w:p w14:paraId="6BE26F3E" w14:textId="77777777" w:rsidR="0079028D" w:rsidRDefault="00FD5B44">
      <w:pPr>
        <w:pStyle w:val="FreeForm"/>
        <w:rPr>
          <w:rFonts w:ascii="Arial" w:eastAsia="Arial" w:hAnsi="Arial" w:cs="Arial"/>
        </w:rPr>
      </w:pPr>
      <w:proofErr w:type="gramStart"/>
      <w:r>
        <w:rPr>
          <w:rFonts w:ascii="Arial" w:hAnsi="Arial"/>
        </w:rPr>
        <w:t>because</w:t>
      </w:r>
      <w:proofErr w:type="gramEnd"/>
      <w:r>
        <w:rPr>
          <w:rFonts w:ascii="Arial" w:hAnsi="Arial"/>
        </w:rPr>
        <w:t xml:space="preserve"> skills can only be taught and learned when they are observable</w:t>
      </w:r>
    </w:p>
    <w:p w14:paraId="68D298C7" w14:textId="77777777" w:rsidR="0079028D" w:rsidRDefault="00FD5B44">
      <w:pPr>
        <w:pStyle w:val="FreeForm"/>
        <w:rPr>
          <w:rFonts w:ascii="Arial" w:eastAsia="Arial" w:hAnsi="Arial" w:cs="Arial"/>
        </w:rPr>
      </w:pPr>
      <w:proofErr w:type="gramStart"/>
      <w:r>
        <w:rPr>
          <w:rFonts w:ascii="Arial" w:hAnsi="Arial"/>
        </w:rPr>
        <w:t>and</w:t>
      </w:r>
      <w:proofErr w:type="gramEnd"/>
      <w:r>
        <w:rPr>
          <w:rFonts w:ascii="Arial" w:hAnsi="Arial"/>
        </w:rPr>
        <w:t xml:space="preserve"> assessable. The </w:t>
      </w:r>
      <w:proofErr w:type="gramStart"/>
      <w:r>
        <w:rPr>
          <w:rFonts w:ascii="Arial" w:hAnsi="Arial"/>
        </w:rPr>
        <w:t>skill is strategically used by the student to</w:t>
      </w:r>
      <w:proofErr w:type="gramEnd"/>
    </w:p>
    <w:p w14:paraId="723C02DA" w14:textId="77777777" w:rsidR="0079028D" w:rsidRDefault="00FD5B44">
      <w:pPr>
        <w:pStyle w:val="FreeForm"/>
        <w:rPr>
          <w:rFonts w:ascii="Arial" w:eastAsia="Arial" w:hAnsi="Arial" w:cs="Arial"/>
        </w:rPr>
      </w:pPr>
      <w:proofErr w:type="gramStart"/>
      <w:r>
        <w:rPr>
          <w:rFonts w:ascii="Arial" w:hAnsi="Arial"/>
        </w:rPr>
        <w:t>investigate</w:t>
      </w:r>
      <w:proofErr w:type="gramEnd"/>
      <w:r>
        <w:rPr>
          <w:rFonts w:ascii="Arial" w:hAnsi="Arial"/>
        </w:rPr>
        <w:t xml:space="preserve"> and examine the content. The skill might also ask the student</w:t>
      </w:r>
    </w:p>
    <w:p w14:paraId="03464901" w14:textId="77777777" w:rsidR="0079028D" w:rsidRDefault="00FD5B44">
      <w:pPr>
        <w:pStyle w:val="FreeForm"/>
        <w:rPr>
          <w:rFonts w:ascii="Arial" w:eastAsia="Arial" w:hAnsi="Arial" w:cs="Arial"/>
        </w:rPr>
      </w:pPr>
      <w:proofErr w:type="gramStart"/>
      <w:r>
        <w:rPr>
          <w:rFonts w:ascii="Arial" w:hAnsi="Arial"/>
        </w:rPr>
        <w:t>to</w:t>
      </w:r>
      <w:proofErr w:type="gramEnd"/>
      <w:r>
        <w:rPr>
          <w:rFonts w:ascii="Arial" w:hAnsi="Arial"/>
        </w:rPr>
        <w:t xml:space="preserve"> generate and to create in response to the content. </w:t>
      </w:r>
      <w:proofErr w:type="gramStart"/>
      <w:r>
        <w:rPr>
          <w:rFonts w:ascii="Arial" w:hAnsi="Arial"/>
        </w:rPr>
        <w:t>Students</w:t>
      </w:r>
      <w:proofErr w:type="gramEnd"/>
      <w:r>
        <w:rPr>
          <w:rFonts w:ascii="Arial" w:hAnsi="Arial"/>
        </w:rPr>
        <w:t xml:space="preserve"> need to</w:t>
      </w:r>
    </w:p>
    <w:p w14:paraId="3A6B5CBE" w14:textId="77777777" w:rsidR="0079028D" w:rsidRDefault="00FD5B44">
      <w:pPr>
        <w:pStyle w:val="FreeForm"/>
        <w:rPr>
          <w:rFonts w:ascii="Arial" w:eastAsia="Arial" w:hAnsi="Arial" w:cs="Arial"/>
        </w:rPr>
      </w:pPr>
      <w:proofErr w:type="gramStart"/>
      <w:r>
        <w:rPr>
          <w:rFonts w:ascii="Arial" w:hAnsi="Arial"/>
        </w:rPr>
        <w:t>be</w:t>
      </w:r>
      <w:proofErr w:type="gramEnd"/>
      <w:r>
        <w:rPr>
          <w:rFonts w:ascii="Arial" w:hAnsi="Arial"/>
        </w:rPr>
        <w:t xml:space="preserve"> clear what actions they are cultivating whether skills within disciplines</w:t>
      </w:r>
    </w:p>
    <w:p w14:paraId="43D1B367" w14:textId="77777777" w:rsidR="0079028D" w:rsidRDefault="00FD5B44">
      <w:pPr>
        <w:pStyle w:val="FreeForm"/>
        <w:rPr>
          <w:rFonts w:ascii="Arial" w:eastAsia="Arial" w:hAnsi="Arial" w:cs="Arial"/>
        </w:rPr>
      </w:pPr>
      <w:proofErr w:type="gramStart"/>
      <w:r>
        <w:rPr>
          <w:rFonts w:ascii="Arial" w:hAnsi="Arial"/>
        </w:rPr>
        <w:t>or</w:t>
      </w:r>
      <w:proofErr w:type="gramEnd"/>
      <w:r>
        <w:rPr>
          <w:rFonts w:ascii="Arial" w:hAnsi="Arial"/>
        </w:rPr>
        <w:t xml:space="preserve"> cross-disciplinary in nature. Skills within a discipline reflect the</w:t>
      </w:r>
    </w:p>
    <w:p w14:paraId="5EDC40BF" w14:textId="77777777" w:rsidR="0079028D" w:rsidRDefault="00FD5B44">
      <w:pPr>
        <w:pStyle w:val="FreeForm"/>
        <w:rPr>
          <w:rFonts w:ascii="Arial" w:eastAsia="Arial" w:hAnsi="Arial" w:cs="Arial"/>
        </w:rPr>
      </w:pPr>
      <w:proofErr w:type="gramStart"/>
      <w:r>
        <w:rPr>
          <w:rFonts w:ascii="Arial" w:hAnsi="Arial"/>
        </w:rPr>
        <w:t>language</w:t>
      </w:r>
      <w:proofErr w:type="gramEnd"/>
      <w:r>
        <w:rPr>
          <w:rFonts w:ascii="Arial" w:hAnsi="Arial"/>
        </w:rPr>
        <w:t xml:space="preserve"> used in standards as developed by state education departments</w:t>
      </w:r>
    </w:p>
    <w:p w14:paraId="42ACC06B" w14:textId="77777777" w:rsidR="0079028D" w:rsidRDefault="00FD5B44">
      <w:pPr>
        <w:pStyle w:val="FreeForm"/>
        <w:rPr>
          <w:rFonts w:ascii="Arial" w:eastAsia="Arial" w:hAnsi="Arial" w:cs="Arial"/>
        </w:rPr>
      </w:pPr>
      <w:proofErr w:type="gramStart"/>
      <w:r>
        <w:rPr>
          <w:rFonts w:ascii="Arial" w:hAnsi="Arial"/>
        </w:rPr>
        <w:t>is</w:t>
      </w:r>
      <w:proofErr w:type="gramEnd"/>
      <w:r>
        <w:rPr>
          <w:rFonts w:ascii="Arial" w:hAnsi="Arial"/>
        </w:rPr>
        <w:t xml:space="preserve"> presented in skill sets. Cross-disciplinary skills are characterized by</w:t>
      </w:r>
    </w:p>
    <w:p w14:paraId="785EAB53" w14:textId="77777777" w:rsidR="0079028D" w:rsidRDefault="00FD5B44">
      <w:pPr>
        <w:pStyle w:val="FreeForm"/>
        <w:rPr>
          <w:rFonts w:ascii="Arial" w:eastAsia="Arial" w:hAnsi="Arial" w:cs="Arial"/>
        </w:rPr>
      </w:pPr>
      <w:proofErr w:type="gramStart"/>
      <w:r>
        <w:rPr>
          <w:rFonts w:ascii="Arial" w:hAnsi="Arial"/>
        </w:rPr>
        <w:t>their</w:t>
      </w:r>
      <w:proofErr w:type="gramEnd"/>
      <w:r>
        <w:rPr>
          <w:rFonts w:ascii="Arial" w:hAnsi="Arial"/>
        </w:rPr>
        <w:t xml:space="preserve"> applicability in an area of work such as literacy strategies or specific</w:t>
      </w:r>
    </w:p>
    <w:p w14:paraId="62DF82EA" w14:textId="77777777" w:rsidR="0079028D" w:rsidRDefault="00FD5B44">
      <w:pPr>
        <w:pStyle w:val="FreeForm"/>
        <w:rPr>
          <w:rFonts w:ascii="Arial" w:hAnsi="Arial"/>
        </w:rPr>
      </w:pPr>
      <w:proofErr w:type="gramStart"/>
      <w:r>
        <w:rPr>
          <w:rFonts w:ascii="Arial" w:hAnsi="Arial"/>
        </w:rPr>
        <w:t>study</w:t>
      </w:r>
      <w:proofErr w:type="gramEnd"/>
      <w:r>
        <w:rPr>
          <w:rFonts w:ascii="Arial" w:hAnsi="Arial"/>
        </w:rPr>
        <w:t xml:space="preserve"> skills.</w:t>
      </w:r>
    </w:p>
    <w:p w14:paraId="33AE3D46" w14:textId="77777777" w:rsidR="00FD5B44" w:rsidRDefault="00FD5B44">
      <w:pPr>
        <w:pStyle w:val="FreeForm"/>
        <w:rPr>
          <w:rFonts w:ascii="Arial" w:hAnsi="Arial"/>
        </w:rPr>
      </w:pPr>
    </w:p>
    <w:p w14:paraId="3E718058" w14:textId="62F3D14B" w:rsidR="00FD5B44" w:rsidRDefault="00C31D01">
      <w:pPr>
        <w:pStyle w:val="FreeForm"/>
        <w:rPr>
          <w:rFonts w:ascii="Arial" w:hAnsi="Arial"/>
        </w:rPr>
      </w:pPr>
      <w:r>
        <w:rPr>
          <w:rFonts w:ascii="Arial" w:hAnsi="Arial"/>
        </w:rPr>
        <w:t xml:space="preserve">PROMPTS: </w:t>
      </w:r>
    </w:p>
    <w:p w14:paraId="23669DF1" w14:textId="77777777" w:rsidR="00FD5B44" w:rsidRDefault="00FD5B44">
      <w:pPr>
        <w:pStyle w:val="FreeForm"/>
        <w:rPr>
          <w:rFonts w:ascii="Arial" w:eastAsia="Arial" w:hAnsi="Arial" w:cs="Arial"/>
        </w:rPr>
      </w:pPr>
    </w:p>
    <w:p w14:paraId="32C5F527" w14:textId="53711B15" w:rsidR="00AC51CD" w:rsidRPr="00C31D01" w:rsidRDefault="00C31D01" w:rsidP="00AC51CD">
      <w:pPr>
        <w:pStyle w:val="FreeForm"/>
        <w:rPr>
          <w:rFonts w:ascii="Arial" w:hAnsi="Arial"/>
          <w:color w:val="000000" w:themeColor="text1"/>
        </w:rPr>
      </w:pPr>
      <w:r>
        <w:rPr>
          <w:rFonts w:ascii="Arial" w:hAnsi="Arial"/>
          <w:color w:val="000000" w:themeColor="text1"/>
        </w:rPr>
        <w:t>--I</w:t>
      </w:r>
      <w:r w:rsidR="00AC51CD" w:rsidRPr="00C31D01">
        <w:rPr>
          <w:rFonts w:ascii="Arial" w:hAnsi="Arial"/>
          <w:color w:val="000000" w:themeColor="text1"/>
        </w:rPr>
        <w:t xml:space="preserve">s there a natural opportunity to upgrade the map with the insertion of a digital application? </w:t>
      </w:r>
    </w:p>
    <w:p w14:paraId="6F5AA165" w14:textId="7D9BF430" w:rsidR="00AC51CD" w:rsidRPr="00C31D01" w:rsidRDefault="00C31D01" w:rsidP="00AC51CD">
      <w:pPr>
        <w:pStyle w:val="FreeForm"/>
        <w:rPr>
          <w:rFonts w:ascii="Arial" w:eastAsia="Arial" w:hAnsi="Arial" w:cs="Arial"/>
          <w:color w:val="000000" w:themeColor="text1"/>
        </w:rPr>
      </w:pPr>
      <w:r>
        <w:rPr>
          <w:rFonts w:ascii="Arial" w:hAnsi="Arial"/>
          <w:color w:val="000000" w:themeColor="text1"/>
        </w:rPr>
        <w:t>--</w:t>
      </w:r>
      <w:r w:rsidR="00AC51CD" w:rsidRPr="00C31D01">
        <w:rPr>
          <w:rFonts w:ascii="Arial" w:hAnsi="Arial"/>
          <w:color w:val="000000" w:themeColor="text1"/>
        </w:rPr>
        <w:t xml:space="preserve">Is there a natural opportunity to replace a traditional formative assessment with a new media format? </w:t>
      </w:r>
    </w:p>
    <w:p w14:paraId="02EEA3CB" w14:textId="77777777" w:rsidR="00AC51CD" w:rsidRPr="00C31D01" w:rsidRDefault="00AC51CD" w:rsidP="00AC51CD">
      <w:pPr>
        <w:pStyle w:val="FreeForm"/>
        <w:rPr>
          <w:rFonts w:ascii="Arial" w:eastAsia="Arial" w:hAnsi="Arial" w:cs="Arial"/>
          <w:color w:val="000000" w:themeColor="text1"/>
        </w:rPr>
      </w:pPr>
      <w:r w:rsidRPr="00C31D01">
        <w:rPr>
          <w:rFonts w:ascii="Arial" w:hAnsi="Arial"/>
          <w:color w:val="000000" w:themeColor="text1"/>
        </w:rPr>
        <w:t xml:space="preserve">—Might learners participate in a global outreach component in a map to connect with another location using media tools?  </w:t>
      </w:r>
    </w:p>
    <w:p w14:paraId="180E5F37" w14:textId="77777777" w:rsidR="00AC51CD" w:rsidRPr="00C31D01" w:rsidRDefault="00AC51CD" w:rsidP="00AC51CD">
      <w:pPr>
        <w:pStyle w:val="FreeForm"/>
        <w:rPr>
          <w:rFonts w:ascii="Arial" w:eastAsia="Arial" w:hAnsi="Arial" w:cs="Arial"/>
          <w:color w:val="000000" w:themeColor="text1"/>
        </w:rPr>
      </w:pPr>
      <w:r w:rsidRPr="00C31D01">
        <w:rPr>
          <w:rFonts w:ascii="Arial" w:hAnsi="Arial"/>
          <w:color w:val="000000" w:themeColor="text1"/>
        </w:rPr>
        <w:t xml:space="preserve">—Might learners explore a global perspective on the content being examined in a unit? </w:t>
      </w:r>
    </w:p>
    <w:p w14:paraId="1E2F9306" w14:textId="77777777" w:rsidR="0079028D" w:rsidRDefault="00FD5B44">
      <w:pPr>
        <w:pStyle w:val="FreeForm"/>
        <w:rPr>
          <w:rFonts w:ascii="Arial" w:eastAsia="Arial" w:hAnsi="Arial" w:cs="Arial"/>
        </w:rPr>
      </w:pPr>
      <w:r>
        <w:rPr>
          <w:rFonts w:ascii="Arial" w:hAnsi="Arial"/>
        </w:rPr>
        <w:t>—Does each skill entry begin with a specific action verb?</w:t>
      </w:r>
    </w:p>
    <w:p w14:paraId="22280EAB" w14:textId="77777777" w:rsidR="0079028D" w:rsidRDefault="00FD5B44">
      <w:pPr>
        <w:pStyle w:val="FreeForm"/>
        <w:rPr>
          <w:rFonts w:ascii="Arial" w:eastAsia="Arial" w:hAnsi="Arial" w:cs="Arial"/>
        </w:rPr>
      </w:pPr>
      <w:r>
        <w:rPr>
          <w:rFonts w:ascii="Arial" w:hAnsi="Arial"/>
        </w:rPr>
        <w:t xml:space="preserve">—Do the skills make good sense as proficiencies to engage the </w:t>
      </w:r>
      <w:proofErr w:type="gramStart"/>
      <w:r>
        <w:rPr>
          <w:rFonts w:ascii="Arial" w:hAnsi="Arial"/>
        </w:rPr>
        <w:t>learner</w:t>
      </w:r>
      <w:proofErr w:type="gramEnd"/>
    </w:p>
    <w:p w14:paraId="75C78684" w14:textId="77777777" w:rsidR="0079028D" w:rsidRDefault="00FD5B44">
      <w:pPr>
        <w:pStyle w:val="FreeForm"/>
        <w:rPr>
          <w:rFonts w:ascii="Arial" w:eastAsia="Arial" w:hAnsi="Arial" w:cs="Arial"/>
        </w:rPr>
      </w:pPr>
      <w:proofErr w:type="gramStart"/>
      <w:r>
        <w:rPr>
          <w:rFonts w:ascii="Arial" w:hAnsi="Arial"/>
        </w:rPr>
        <w:t>with</w:t>
      </w:r>
      <w:proofErr w:type="gramEnd"/>
      <w:r>
        <w:rPr>
          <w:rFonts w:ascii="Arial" w:hAnsi="Arial"/>
        </w:rPr>
        <w:t xml:space="preserve"> the content?</w:t>
      </w:r>
    </w:p>
    <w:p w14:paraId="02807257" w14:textId="77777777" w:rsidR="0079028D" w:rsidRDefault="00FD5B44">
      <w:pPr>
        <w:pStyle w:val="FreeForm"/>
        <w:rPr>
          <w:rFonts w:ascii="Arial" w:eastAsia="Arial" w:hAnsi="Arial" w:cs="Arial"/>
        </w:rPr>
      </w:pPr>
      <w:r>
        <w:rPr>
          <w:rFonts w:ascii="Arial" w:hAnsi="Arial"/>
        </w:rPr>
        <w:t>—Is there sufficient time on the map to work on cultivating the skill?</w:t>
      </w:r>
    </w:p>
    <w:p w14:paraId="14AF14CD" w14:textId="77777777" w:rsidR="0079028D" w:rsidRDefault="0079028D">
      <w:pPr>
        <w:pStyle w:val="FreeForm"/>
        <w:rPr>
          <w:rFonts w:ascii="Arial" w:eastAsia="Arial" w:hAnsi="Arial" w:cs="Arial"/>
          <w:sz w:val="28"/>
          <w:szCs w:val="28"/>
        </w:rPr>
      </w:pPr>
    </w:p>
    <w:p w14:paraId="1BBDC1DC" w14:textId="77777777" w:rsidR="0079028D" w:rsidRDefault="0079028D">
      <w:pPr>
        <w:pStyle w:val="FreeForm"/>
        <w:rPr>
          <w:rFonts w:ascii="Arial" w:eastAsia="Arial" w:hAnsi="Arial" w:cs="Arial"/>
          <w:sz w:val="28"/>
          <w:szCs w:val="28"/>
        </w:rPr>
      </w:pPr>
    </w:p>
    <w:p w14:paraId="307D4255" w14:textId="77777777" w:rsidR="00333B6F" w:rsidRDefault="00333B6F">
      <w:pPr>
        <w:pStyle w:val="FreeForm"/>
        <w:rPr>
          <w:rFonts w:ascii="Arial" w:eastAsia="Arial" w:hAnsi="Arial" w:cs="Arial"/>
          <w:sz w:val="28"/>
          <w:szCs w:val="28"/>
        </w:rPr>
      </w:pPr>
    </w:p>
    <w:p w14:paraId="3A87D996" w14:textId="77777777" w:rsidR="00333B6F" w:rsidRDefault="00333B6F">
      <w:pPr>
        <w:pStyle w:val="FreeForm"/>
        <w:rPr>
          <w:rFonts w:ascii="Arial" w:eastAsia="Arial" w:hAnsi="Arial" w:cs="Arial"/>
          <w:sz w:val="28"/>
          <w:szCs w:val="28"/>
        </w:rPr>
      </w:pPr>
    </w:p>
    <w:p w14:paraId="08B3298F" w14:textId="77777777" w:rsidR="00333B6F" w:rsidRDefault="00333B6F">
      <w:pPr>
        <w:pStyle w:val="FreeForm"/>
        <w:rPr>
          <w:rFonts w:ascii="Arial" w:eastAsia="Arial" w:hAnsi="Arial" w:cs="Arial"/>
          <w:sz w:val="28"/>
          <w:szCs w:val="28"/>
        </w:rPr>
      </w:pPr>
    </w:p>
    <w:p w14:paraId="5C4E1329" w14:textId="77777777" w:rsidR="00333B6F" w:rsidRDefault="00333B6F">
      <w:pPr>
        <w:pStyle w:val="FreeForm"/>
        <w:rPr>
          <w:rFonts w:ascii="Arial" w:eastAsia="Arial" w:hAnsi="Arial" w:cs="Arial"/>
          <w:sz w:val="28"/>
          <w:szCs w:val="28"/>
        </w:rPr>
      </w:pPr>
    </w:p>
    <w:p w14:paraId="3A41FF49" w14:textId="77777777" w:rsidR="00333B6F" w:rsidRDefault="00333B6F">
      <w:pPr>
        <w:pStyle w:val="FreeForm"/>
        <w:rPr>
          <w:rFonts w:ascii="Arial" w:eastAsia="Arial" w:hAnsi="Arial" w:cs="Arial"/>
          <w:sz w:val="28"/>
          <w:szCs w:val="28"/>
        </w:rPr>
      </w:pPr>
    </w:p>
    <w:p w14:paraId="50667A2A" w14:textId="10009BF3" w:rsidR="00333B6F" w:rsidRDefault="00333B6F">
      <w:pPr>
        <w:pStyle w:val="FreeForm"/>
        <w:rPr>
          <w:rFonts w:ascii="Arial" w:eastAsia="Arial" w:hAnsi="Arial" w:cs="Arial"/>
          <w:sz w:val="28"/>
          <w:szCs w:val="28"/>
        </w:rPr>
      </w:pPr>
      <w:r w:rsidRPr="00EB313C">
        <w:rPr>
          <w:rFonts w:ascii="Arial" w:eastAsia="Arial" w:hAnsi="Arial" w:cs="Arial"/>
          <w:b/>
          <w:sz w:val="28"/>
          <w:szCs w:val="28"/>
        </w:rPr>
        <w:lastRenderedPageBreak/>
        <w:t>Dispositions and Habits of Mind</w:t>
      </w:r>
      <w:r>
        <w:rPr>
          <w:rFonts w:ascii="Arial" w:eastAsia="Arial" w:hAnsi="Arial" w:cs="Arial"/>
          <w:sz w:val="28"/>
          <w:szCs w:val="28"/>
        </w:rPr>
        <w:t xml:space="preserve"> </w:t>
      </w:r>
      <w:r w:rsidR="00EB313C">
        <w:rPr>
          <w:rFonts w:ascii="Arial" w:eastAsia="Arial" w:hAnsi="Arial" w:cs="Arial"/>
          <w:noProof/>
          <w:sz w:val="28"/>
          <w:szCs w:val="28"/>
        </w:rPr>
        <w:drawing>
          <wp:inline distT="0" distB="0" distL="0" distR="0" wp14:anchorId="3D4E6203" wp14:editId="416D0FB6">
            <wp:extent cx="2254250" cy="1626870"/>
            <wp:effectExtent l="0" t="0" r="6350" b="0"/>
            <wp:docPr id="2" name="Picture 2" descr="Macintosh HD:Users:heidihayesjacobs:Desktop:Edu-film media:children-sin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idihayesjacobs:Desktop:Edu-film media:children-singi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4250" cy="1626870"/>
                    </a:xfrm>
                    <a:prstGeom prst="rect">
                      <a:avLst/>
                    </a:prstGeom>
                    <a:noFill/>
                    <a:ln>
                      <a:noFill/>
                    </a:ln>
                  </pic:spPr>
                </pic:pic>
              </a:graphicData>
            </a:graphic>
          </wp:inline>
        </w:drawing>
      </w:r>
    </w:p>
    <w:p w14:paraId="17B18441" w14:textId="77777777" w:rsidR="00333B6F" w:rsidRDefault="00333B6F">
      <w:pPr>
        <w:pStyle w:val="FreeForm"/>
        <w:rPr>
          <w:rFonts w:ascii="Arial" w:eastAsia="Arial" w:hAnsi="Arial" w:cs="Arial"/>
          <w:sz w:val="28"/>
          <w:szCs w:val="28"/>
        </w:rPr>
      </w:pPr>
    </w:p>
    <w:p w14:paraId="102B822A" w14:textId="5C3B3292" w:rsidR="00333B6F" w:rsidRDefault="00333B6F">
      <w:pPr>
        <w:pStyle w:val="FreeForm"/>
        <w:rPr>
          <w:rFonts w:ascii="Arial" w:eastAsia="Arial" w:hAnsi="Arial" w:cs="Arial"/>
          <w:sz w:val="28"/>
          <w:szCs w:val="28"/>
        </w:rPr>
      </w:pPr>
      <w:r>
        <w:rPr>
          <w:rFonts w:ascii="Arial" w:eastAsia="Arial" w:hAnsi="Arial" w:cs="Arial"/>
          <w:sz w:val="28"/>
          <w:szCs w:val="28"/>
        </w:rPr>
        <w:t xml:space="preserve">In order to support the development of thoughtful and engaged learners, our curriculum should support the cultivation of specific dispositions and habits of mind.  As Costa and </w:t>
      </w:r>
      <w:proofErr w:type="spellStart"/>
      <w:r>
        <w:rPr>
          <w:rFonts w:ascii="Arial" w:eastAsia="Arial" w:hAnsi="Arial" w:cs="Arial"/>
          <w:sz w:val="28"/>
          <w:szCs w:val="28"/>
        </w:rPr>
        <w:t>Kallick</w:t>
      </w:r>
      <w:proofErr w:type="spellEnd"/>
      <w:r>
        <w:rPr>
          <w:rFonts w:ascii="Arial" w:eastAsia="Arial" w:hAnsi="Arial" w:cs="Arial"/>
          <w:sz w:val="28"/>
          <w:szCs w:val="28"/>
        </w:rPr>
        <w:t xml:space="preserve"> note: </w:t>
      </w:r>
    </w:p>
    <w:p w14:paraId="69E5239F" w14:textId="77777777" w:rsidR="00333B6F" w:rsidRDefault="00333B6F">
      <w:pPr>
        <w:pStyle w:val="FreeForm"/>
        <w:rPr>
          <w:rFonts w:ascii="Arial" w:eastAsia="Arial" w:hAnsi="Arial" w:cs="Arial"/>
          <w:sz w:val="28"/>
          <w:szCs w:val="28"/>
        </w:rPr>
      </w:pPr>
    </w:p>
    <w:p w14:paraId="0463E016" w14:textId="0A08A4F1" w:rsidR="00333B6F" w:rsidRPr="00333B6F" w:rsidRDefault="00333B6F" w:rsidP="00333B6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360"/>
        <w:rPr>
          <w:rFonts w:ascii="Arial" w:hAnsi="Arial"/>
          <w:color w:val="333333"/>
          <w:bdr w:val="none" w:sz="0" w:space="0" w:color="auto"/>
        </w:rPr>
      </w:pPr>
      <w:r w:rsidRPr="00333B6F">
        <w:rPr>
          <w:rFonts w:ascii="Arial" w:hAnsi="Arial"/>
          <w:color w:val="333333"/>
          <w:bdr w:val="none" w:sz="0" w:space="0" w:color="auto"/>
        </w:rPr>
        <w:t>Our focus is on performance under challenging conditions that demand strategic reasoning, insightfulness, perseverance, creativity, and craftsmanship. The critical attribute of intelligent human beings is not only having information, but also knowing how to act on it. Employing Habits of Mind requires drawing forth certain patterns of intellectual behavior that produce powerful results. They are a composite of many skills, attitudes and procli</w:t>
      </w:r>
      <w:r>
        <w:rPr>
          <w:rFonts w:ascii="Arial" w:hAnsi="Arial"/>
          <w:color w:val="333333"/>
          <w:bdr w:val="none" w:sz="0" w:space="0" w:color="auto"/>
        </w:rPr>
        <w:t>vities.</w:t>
      </w:r>
      <w:r>
        <w:rPr>
          <w:rFonts w:ascii="Arial" w:hAnsi="Arial"/>
          <w:color w:val="333333"/>
          <w:bdr w:val="none" w:sz="0" w:space="0" w:color="auto"/>
        </w:rPr>
        <w:br/>
      </w:r>
      <w:r>
        <w:rPr>
          <w:rFonts w:ascii="Arial" w:hAnsi="Arial"/>
          <w:color w:val="333333"/>
          <w:bdr w:val="none" w:sz="0" w:space="0" w:color="auto"/>
        </w:rPr>
        <w:br/>
        <w:t xml:space="preserve">The 16 Habits of </w:t>
      </w:r>
      <w:proofErr w:type="gramStart"/>
      <w:r>
        <w:rPr>
          <w:rFonts w:ascii="Arial" w:hAnsi="Arial"/>
          <w:color w:val="333333"/>
          <w:bdr w:val="none" w:sz="0" w:space="0" w:color="auto"/>
        </w:rPr>
        <w:t xml:space="preserve">Mind </w:t>
      </w:r>
      <w:r w:rsidRPr="00333B6F">
        <w:rPr>
          <w:rFonts w:ascii="Arial" w:hAnsi="Arial"/>
          <w:color w:val="333333"/>
          <w:bdr w:val="none" w:sz="0" w:space="0" w:color="auto"/>
        </w:rPr>
        <w:t xml:space="preserve"> include</w:t>
      </w:r>
      <w:proofErr w:type="gramEnd"/>
      <w:r w:rsidRPr="00333B6F">
        <w:rPr>
          <w:rFonts w:ascii="Arial" w:hAnsi="Arial"/>
          <w:color w:val="333333"/>
          <w:bdr w:val="none" w:sz="0" w:space="0" w:color="auto"/>
        </w:rPr>
        <w:t>:</w:t>
      </w:r>
    </w:p>
    <w:p w14:paraId="069857FB" w14:textId="77777777" w:rsidR="00333B6F" w:rsidRPr="00333B6F" w:rsidRDefault="00333B6F" w:rsidP="00333B6F">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olor w:val="333333"/>
          <w:bdr w:val="none" w:sz="0" w:space="0" w:color="auto"/>
        </w:rPr>
      </w:pPr>
      <w:r w:rsidRPr="00333B6F">
        <w:rPr>
          <w:rFonts w:ascii="Arial" w:eastAsia="Times New Roman" w:hAnsi="Arial"/>
          <w:color w:val="333333"/>
          <w:bdr w:val="none" w:sz="0" w:space="0" w:color="auto"/>
        </w:rPr>
        <w:t>Persisting</w:t>
      </w:r>
    </w:p>
    <w:p w14:paraId="1D73DD33" w14:textId="77777777" w:rsidR="00333B6F" w:rsidRPr="00333B6F" w:rsidRDefault="00333B6F" w:rsidP="00333B6F">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olor w:val="333333"/>
          <w:bdr w:val="none" w:sz="0" w:space="0" w:color="auto"/>
        </w:rPr>
      </w:pPr>
      <w:r w:rsidRPr="00333B6F">
        <w:rPr>
          <w:rFonts w:ascii="Arial" w:eastAsia="Times New Roman" w:hAnsi="Arial"/>
          <w:color w:val="333333"/>
          <w:bdr w:val="none" w:sz="0" w:space="0" w:color="auto"/>
        </w:rPr>
        <w:t>Thinking and communicating with clarity and precision</w:t>
      </w:r>
    </w:p>
    <w:p w14:paraId="00F9BD08" w14:textId="77777777" w:rsidR="00333B6F" w:rsidRPr="00333B6F" w:rsidRDefault="00333B6F" w:rsidP="00333B6F">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olor w:val="333333"/>
          <w:bdr w:val="none" w:sz="0" w:space="0" w:color="auto"/>
        </w:rPr>
      </w:pPr>
      <w:r w:rsidRPr="00333B6F">
        <w:rPr>
          <w:rFonts w:ascii="Arial" w:eastAsia="Times New Roman" w:hAnsi="Arial"/>
          <w:color w:val="333333"/>
          <w:bdr w:val="none" w:sz="0" w:space="0" w:color="auto"/>
        </w:rPr>
        <w:t>Managing impulsivity</w:t>
      </w:r>
    </w:p>
    <w:p w14:paraId="07D584AC" w14:textId="77777777" w:rsidR="00333B6F" w:rsidRPr="00333B6F" w:rsidRDefault="00333B6F" w:rsidP="00333B6F">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olor w:val="333333"/>
          <w:bdr w:val="none" w:sz="0" w:space="0" w:color="auto"/>
        </w:rPr>
      </w:pPr>
      <w:r w:rsidRPr="00333B6F">
        <w:rPr>
          <w:rFonts w:ascii="Arial" w:eastAsia="Times New Roman" w:hAnsi="Arial"/>
          <w:color w:val="333333"/>
          <w:bdr w:val="none" w:sz="0" w:space="0" w:color="auto"/>
        </w:rPr>
        <w:t>Gathering data through all senses</w:t>
      </w:r>
    </w:p>
    <w:p w14:paraId="254F66C5" w14:textId="77777777" w:rsidR="00333B6F" w:rsidRPr="00333B6F" w:rsidRDefault="00333B6F" w:rsidP="00333B6F">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olor w:val="333333"/>
          <w:bdr w:val="none" w:sz="0" w:space="0" w:color="auto"/>
        </w:rPr>
      </w:pPr>
      <w:r w:rsidRPr="00333B6F">
        <w:rPr>
          <w:rFonts w:ascii="Arial" w:eastAsia="Times New Roman" w:hAnsi="Arial"/>
          <w:color w:val="333333"/>
          <w:bdr w:val="none" w:sz="0" w:space="0" w:color="auto"/>
        </w:rPr>
        <w:t>Listening with understanding and empathy</w:t>
      </w:r>
    </w:p>
    <w:p w14:paraId="72265FF4" w14:textId="77777777" w:rsidR="00333B6F" w:rsidRPr="00333B6F" w:rsidRDefault="00333B6F" w:rsidP="00333B6F">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olor w:val="333333"/>
          <w:bdr w:val="none" w:sz="0" w:space="0" w:color="auto"/>
        </w:rPr>
      </w:pPr>
      <w:r w:rsidRPr="00333B6F">
        <w:rPr>
          <w:rFonts w:ascii="Arial" w:eastAsia="Times New Roman" w:hAnsi="Arial"/>
          <w:color w:val="333333"/>
          <w:bdr w:val="none" w:sz="0" w:space="0" w:color="auto"/>
        </w:rPr>
        <w:t>Creating, imagining, innovating</w:t>
      </w:r>
    </w:p>
    <w:p w14:paraId="453C07AB" w14:textId="77777777" w:rsidR="00333B6F" w:rsidRPr="00333B6F" w:rsidRDefault="00333B6F" w:rsidP="00333B6F">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olor w:val="333333"/>
          <w:bdr w:val="none" w:sz="0" w:space="0" w:color="auto"/>
        </w:rPr>
      </w:pPr>
      <w:r w:rsidRPr="00333B6F">
        <w:rPr>
          <w:rFonts w:ascii="Arial" w:eastAsia="Times New Roman" w:hAnsi="Arial"/>
          <w:color w:val="333333"/>
          <w:bdr w:val="none" w:sz="0" w:space="0" w:color="auto"/>
        </w:rPr>
        <w:t>Thinking flexibly</w:t>
      </w:r>
    </w:p>
    <w:p w14:paraId="2AFEFC45" w14:textId="77777777" w:rsidR="00333B6F" w:rsidRPr="00333B6F" w:rsidRDefault="00333B6F" w:rsidP="00333B6F">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olor w:val="333333"/>
          <w:bdr w:val="none" w:sz="0" w:space="0" w:color="auto"/>
        </w:rPr>
      </w:pPr>
      <w:r w:rsidRPr="00333B6F">
        <w:rPr>
          <w:rFonts w:ascii="Arial" w:eastAsia="Times New Roman" w:hAnsi="Arial"/>
          <w:color w:val="333333"/>
          <w:bdr w:val="none" w:sz="0" w:space="0" w:color="auto"/>
        </w:rPr>
        <w:t>Responding with wonderment and awe</w:t>
      </w:r>
    </w:p>
    <w:p w14:paraId="1320B20B" w14:textId="77777777" w:rsidR="00333B6F" w:rsidRPr="00333B6F" w:rsidRDefault="00333B6F" w:rsidP="00333B6F">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olor w:val="333333"/>
          <w:bdr w:val="none" w:sz="0" w:space="0" w:color="auto"/>
        </w:rPr>
      </w:pPr>
      <w:r w:rsidRPr="00333B6F">
        <w:rPr>
          <w:rFonts w:ascii="Arial" w:eastAsia="Times New Roman" w:hAnsi="Arial"/>
          <w:color w:val="333333"/>
          <w:bdr w:val="none" w:sz="0" w:space="0" w:color="auto"/>
        </w:rPr>
        <w:t>Thinking about thinking (metacognition)</w:t>
      </w:r>
    </w:p>
    <w:p w14:paraId="685B14B4" w14:textId="77777777" w:rsidR="00333B6F" w:rsidRPr="00333B6F" w:rsidRDefault="00333B6F" w:rsidP="00333B6F">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olor w:val="333333"/>
          <w:bdr w:val="none" w:sz="0" w:space="0" w:color="auto"/>
        </w:rPr>
      </w:pPr>
      <w:r w:rsidRPr="00333B6F">
        <w:rPr>
          <w:rFonts w:ascii="Arial" w:eastAsia="Times New Roman" w:hAnsi="Arial"/>
          <w:color w:val="333333"/>
          <w:bdr w:val="none" w:sz="0" w:space="0" w:color="auto"/>
        </w:rPr>
        <w:t>Taking responsible risks</w:t>
      </w:r>
    </w:p>
    <w:p w14:paraId="09362CE3" w14:textId="77777777" w:rsidR="00333B6F" w:rsidRPr="00333B6F" w:rsidRDefault="00333B6F" w:rsidP="00333B6F">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olor w:val="333333"/>
          <w:bdr w:val="none" w:sz="0" w:space="0" w:color="auto"/>
        </w:rPr>
      </w:pPr>
      <w:r w:rsidRPr="00333B6F">
        <w:rPr>
          <w:rFonts w:ascii="Arial" w:eastAsia="Times New Roman" w:hAnsi="Arial"/>
          <w:color w:val="333333"/>
          <w:bdr w:val="none" w:sz="0" w:space="0" w:color="auto"/>
        </w:rPr>
        <w:t>Striving for accuracy</w:t>
      </w:r>
    </w:p>
    <w:p w14:paraId="7E64BEBA" w14:textId="77777777" w:rsidR="00333B6F" w:rsidRPr="00333B6F" w:rsidRDefault="00333B6F" w:rsidP="00333B6F">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olor w:val="333333"/>
          <w:bdr w:val="none" w:sz="0" w:space="0" w:color="auto"/>
        </w:rPr>
      </w:pPr>
      <w:r w:rsidRPr="00333B6F">
        <w:rPr>
          <w:rFonts w:ascii="Arial" w:eastAsia="Times New Roman" w:hAnsi="Arial"/>
          <w:color w:val="333333"/>
          <w:bdr w:val="none" w:sz="0" w:space="0" w:color="auto"/>
        </w:rPr>
        <w:t>Finding humor</w:t>
      </w:r>
    </w:p>
    <w:p w14:paraId="79F5E399" w14:textId="77777777" w:rsidR="00333B6F" w:rsidRPr="00333B6F" w:rsidRDefault="00333B6F" w:rsidP="00333B6F">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olor w:val="333333"/>
          <w:bdr w:val="none" w:sz="0" w:space="0" w:color="auto"/>
        </w:rPr>
      </w:pPr>
      <w:r w:rsidRPr="00333B6F">
        <w:rPr>
          <w:rFonts w:ascii="Arial" w:eastAsia="Times New Roman" w:hAnsi="Arial"/>
          <w:color w:val="333333"/>
          <w:bdr w:val="none" w:sz="0" w:space="0" w:color="auto"/>
        </w:rPr>
        <w:t>Questioning and posing problems</w:t>
      </w:r>
    </w:p>
    <w:p w14:paraId="69295280" w14:textId="77777777" w:rsidR="00333B6F" w:rsidRPr="00333B6F" w:rsidRDefault="00333B6F" w:rsidP="00333B6F">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olor w:val="333333"/>
          <w:bdr w:val="none" w:sz="0" w:space="0" w:color="auto"/>
        </w:rPr>
      </w:pPr>
      <w:r w:rsidRPr="00333B6F">
        <w:rPr>
          <w:rFonts w:ascii="Arial" w:eastAsia="Times New Roman" w:hAnsi="Arial"/>
          <w:color w:val="333333"/>
          <w:bdr w:val="none" w:sz="0" w:space="0" w:color="auto"/>
        </w:rPr>
        <w:t>Thinking interdependently</w:t>
      </w:r>
    </w:p>
    <w:p w14:paraId="714EE452" w14:textId="77777777" w:rsidR="00333B6F" w:rsidRPr="00333B6F" w:rsidRDefault="00333B6F" w:rsidP="00333B6F">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olor w:val="333333"/>
          <w:bdr w:val="none" w:sz="0" w:space="0" w:color="auto"/>
        </w:rPr>
      </w:pPr>
      <w:r w:rsidRPr="00333B6F">
        <w:rPr>
          <w:rFonts w:ascii="Arial" w:eastAsia="Times New Roman" w:hAnsi="Arial"/>
          <w:color w:val="333333"/>
          <w:bdr w:val="none" w:sz="0" w:space="0" w:color="auto"/>
        </w:rPr>
        <w:t>Applying past knowledge to new situations</w:t>
      </w:r>
    </w:p>
    <w:p w14:paraId="7A9A063C" w14:textId="77777777" w:rsidR="00333B6F" w:rsidRPr="00333B6F" w:rsidRDefault="00333B6F" w:rsidP="00333B6F">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olor w:val="333333"/>
          <w:bdr w:val="none" w:sz="0" w:space="0" w:color="auto"/>
        </w:rPr>
      </w:pPr>
      <w:r w:rsidRPr="00333B6F">
        <w:rPr>
          <w:rFonts w:ascii="Arial" w:eastAsia="Times New Roman" w:hAnsi="Arial"/>
          <w:color w:val="333333"/>
          <w:bdr w:val="none" w:sz="0" w:space="0" w:color="auto"/>
        </w:rPr>
        <w:t>Remaining open to continuous learning</w:t>
      </w:r>
    </w:p>
    <w:p w14:paraId="16947ED4" w14:textId="3078D57A" w:rsidR="00333B6F" w:rsidRDefault="00333B6F">
      <w:pPr>
        <w:pStyle w:val="FreeForm"/>
        <w:rPr>
          <w:rFonts w:ascii="Arial" w:eastAsia="Arial" w:hAnsi="Arial" w:cs="Arial"/>
          <w:sz w:val="28"/>
          <w:szCs w:val="28"/>
        </w:rPr>
      </w:pPr>
      <w:r>
        <w:rPr>
          <w:rFonts w:ascii="Arial" w:eastAsia="Arial" w:hAnsi="Arial" w:cs="Arial"/>
          <w:sz w:val="28"/>
          <w:szCs w:val="28"/>
        </w:rPr>
        <w:t>(</w:t>
      </w:r>
      <w:hyperlink r:id="rId17" w:history="1">
        <w:r w:rsidRPr="00333B6F">
          <w:rPr>
            <w:rStyle w:val="Hyperlink"/>
            <w:rFonts w:ascii="Arial" w:eastAsia="Arial" w:hAnsi="Arial" w:cs="Arial"/>
            <w:sz w:val="28"/>
            <w:szCs w:val="28"/>
          </w:rPr>
          <w:t>http://www.artcostacentre.com/html/habits.htm</w:t>
        </w:r>
      </w:hyperlink>
      <w:r>
        <w:rPr>
          <w:rFonts w:ascii="Arial" w:eastAsia="Arial" w:hAnsi="Arial" w:cs="Arial"/>
          <w:sz w:val="28"/>
          <w:szCs w:val="28"/>
        </w:rPr>
        <w:t>)</w:t>
      </w:r>
    </w:p>
    <w:p w14:paraId="59D24C5A" w14:textId="77777777" w:rsidR="00333B6F" w:rsidRDefault="00333B6F">
      <w:pPr>
        <w:pStyle w:val="FreeForm"/>
        <w:rPr>
          <w:rFonts w:ascii="Arial" w:eastAsia="Arial" w:hAnsi="Arial" w:cs="Arial"/>
          <w:sz w:val="28"/>
          <w:szCs w:val="28"/>
        </w:rPr>
      </w:pPr>
    </w:p>
    <w:p w14:paraId="73C80184" w14:textId="77777777" w:rsidR="00333B6F" w:rsidRDefault="00333B6F">
      <w:pPr>
        <w:pStyle w:val="FreeForm"/>
        <w:rPr>
          <w:rFonts w:ascii="Arial" w:eastAsia="Arial" w:hAnsi="Arial" w:cs="Arial"/>
          <w:sz w:val="28"/>
          <w:szCs w:val="28"/>
        </w:rPr>
      </w:pPr>
    </w:p>
    <w:p w14:paraId="26A2772C" w14:textId="04EAB2F6" w:rsidR="00333B6F" w:rsidRDefault="00333B6F">
      <w:pPr>
        <w:pStyle w:val="FreeForm"/>
        <w:rPr>
          <w:rFonts w:ascii="Arial" w:eastAsia="Arial" w:hAnsi="Arial" w:cs="Arial"/>
          <w:sz w:val="28"/>
          <w:szCs w:val="28"/>
        </w:rPr>
      </w:pPr>
      <w:r>
        <w:rPr>
          <w:rFonts w:ascii="Arial" w:eastAsia="Arial" w:hAnsi="Arial" w:cs="Arial"/>
          <w:sz w:val="28"/>
          <w:szCs w:val="28"/>
        </w:rPr>
        <w:lastRenderedPageBreak/>
        <w:t>Prompts:</w:t>
      </w:r>
    </w:p>
    <w:p w14:paraId="3AE04722" w14:textId="77777777" w:rsidR="00333B6F" w:rsidRDefault="00333B6F">
      <w:pPr>
        <w:pStyle w:val="FreeForm"/>
        <w:rPr>
          <w:rFonts w:ascii="Arial" w:eastAsia="Arial" w:hAnsi="Arial" w:cs="Arial"/>
          <w:sz w:val="28"/>
          <w:szCs w:val="28"/>
        </w:rPr>
      </w:pPr>
    </w:p>
    <w:p w14:paraId="4915ACEE" w14:textId="2E64E0CA" w:rsidR="00333B6F" w:rsidRDefault="00333B6F">
      <w:pPr>
        <w:pStyle w:val="FreeForm"/>
        <w:rPr>
          <w:rFonts w:ascii="Arial" w:eastAsia="Arial" w:hAnsi="Arial" w:cs="Arial"/>
          <w:sz w:val="28"/>
          <w:szCs w:val="28"/>
        </w:rPr>
      </w:pPr>
      <w:r>
        <w:rPr>
          <w:rFonts w:ascii="Arial" w:eastAsia="Arial" w:hAnsi="Arial" w:cs="Arial"/>
          <w:sz w:val="28"/>
          <w:szCs w:val="28"/>
        </w:rPr>
        <w:t xml:space="preserve">*Are there specific habits that will best serve a specific learning experience? </w:t>
      </w:r>
    </w:p>
    <w:p w14:paraId="67728312" w14:textId="6F107721" w:rsidR="00333B6F" w:rsidRDefault="00333B6F">
      <w:pPr>
        <w:pStyle w:val="FreeForm"/>
        <w:rPr>
          <w:rFonts w:ascii="Arial" w:eastAsia="Arial" w:hAnsi="Arial" w:cs="Arial"/>
          <w:sz w:val="28"/>
          <w:szCs w:val="28"/>
        </w:rPr>
      </w:pPr>
      <w:r>
        <w:rPr>
          <w:rFonts w:ascii="Arial" w:eastAsia="Arial" w:hAnsi="Arial" w:cs="Arial"/>
          <w:sz w:val="28"/>
          <w:szCs w:val="28"/>
        </w:rPr>
        <w:t xml:space="preserve">*Are there specific habits / dispositions that a learner needs to develop for his or her own growth over time? </w:t>
      </w:r>
    </w:p>
    <w:p w14:paraId="5F513D1C" w14:textId="65B70D58" w:rsidR="00333B6F" w:rsidRDefault="00333B6F">
      <w:pPr>
        <w:pStyle w:val="FreeForm"/>
        <w:rPr>
          <w:rFonts w:ascii="Arial" w:eastAsia="Arial" w:hAnsi="Arial" w:cs="Arial"/>
          <w:sz w:val="28"/>
          <w:szCs w:val="28"/>
        </w:rPr>
      </w:pPr>
      <w:r>
        <w:rPr>
          <w:rFonts w:ascii="Arial" w:eastAsia="Arial" w:hAnsi="Arial" w:cs="Arial"/>
          <w:sz w:val="28"/>
          <w:szCs w:val="28"/>
        </w:rPr>
        <w:t>*Have we built into our design opportunities to formally provide instruction and learning experiences to support the identified habits? *</w:t>
      </w:r>
    </w:p>
    <w:p w14:paraId="241AD9BA" w14:textId="77777777" w:rsidR="00333B6F" w:rsidRDefault="00333B6F">
      <w:pPr>
        <w:pStyle w:val="FreeForm"/>
        <w:rPr>
          <w:rFonts w:ascii="Arial" w:eastAsia="Arial" w:hAnsi="Arial" w:cs="Arial"/>
          <w:sz w:val="28"/>
          <w:szCs w:val="28"/>
        </w:rPr>
      </w:pPr>
    </w:p>
    <w:p w14:paraId="351F6892" w14:textId="77777777" w:rsidR="00333B6F" w:rsidRDefault="00333B6F">
      <w:pPr>
        <w:pStyle w:val="FreeForm"/>
        <w:rPr>
          <w:rFonts w:ascii="Arial" w:eastAsia="Arial" w:hAnsi="Arial" w:cs="Arial"/>
          <w:sz w:val="28"/>
          <w:szCs w:val="28"/>
        </w:rPr>
      </w:pPr>
    </w:p>
    <w:p w14:paraId="10FB8521" w14:textId="77777777" w:rsidR="00333B6F" w:rsidRDefault="00333B6F">
      <w:pPr>
        <w:pStyle w:val="FreeForm"/>
        <w:rPr>
          <w:rFonts w:ascii="Arial" w:eastAsia="Arial" w:hAnsi="Arial" w:cs="Arial"/>
          <w:sz w:val="28"/>
          <w:szCs w:val="28"/>
        </w:rPr>
      </w:pPr>
    </w:p>
    <w:p w14:paraId="1C2EFF88" w14:textId="77777777" w:rsidR="00333B6F" w:rsidRDefault="00333B6F">
      <w:pPr>
        <w:pStyle w:val="FreeForm"/>
        <w:rPr>
          <w:rFonts w:ascii="Arial" w:eastAsia="Arial" w:hAnsi="Arial" w:cs="Arial"/>
          <w:sz w:val="28"/>
          <w:szCs w:val="28"/>
        </w:rPr>
      </w:pPr>
    </w:p>
    <w:p w14:paraId="520DD541" w14:textId="77777777" w:rsidR="00333B6F" w:rsidRDefault="00333B6F">
      <w:pPr>
        <w:pStyle w:val="FreeForm"/>
        <w:rPr>
          <w:rFonts w:ascii="Arial" w:eastAsia="Arial" w:hAnsi="Arial" w:cs="Arial"/>
          <w:sz w:val="28"/>
          <w:szCs w:val="28"/>
        </w:rPr>
      </w:pPr>
    </w:p>
    <w:p w14:paraId="77BAF813" w14:textId="77777777" w:rsidR="00333B6F" w:rsidRDefault="00333B6F">
      <w:pPr>
        <w:pStyle w:val="FreeForm"/>
        <w:rPr>
          <w:rFonts w:ascii="Arial" w:eastAsia="Arial" w:hAnsi="Arial" w:cs="Arial"/>
          <w:sz w:val="28"/>
          <w:szCs w:val="28"/>
        </w:rPr>
      </w:pPr>
    </w:p>
    <w:p w14:paraId="5ACBEC75" w14:textId="77777777" w:rsidR="00333B6F" w:rsidRDefault="00333B6F">
      <w:pPr>
        <w:pStyle w:val="FreeForm"/>
        <w:rPr>
          <w:rFonts w:ascii="Arial" w:eastAsia="Arial" w:hAnsi="Arial" w:cs="Arial"/>
          <w:sz w:val="28"/>
          <w:szCs w:val="28"/>
        </w:rPr>
      </w:pPr>
    </w:p>
    <w:p w14:paraId="59C2E70B" w14:textId="77777777" w:rsidR="0079028D" w:rsidRDefault="00FD5B44">
      <w:pPr>
        <w:pStyle w:val="FreeForm"/>
        <w:rPr>
          <w:rFonts w:ascii="Arial" w:eastAsia="Arial" w:hAnsi="Arial" w:cs="Arial"/>
          <w:sz w:val="28"/>
          <w:szCs w:val="28"/>
        </w:rPr>
      </w:pPr>
      <w:r>
        <w:rPr>
          <w:rFonts w:ascii="Arial" w:eastAsia="Arial" w:hAnsi="Arial" w:cs="Arial"/>
          <w:noProof/>
          <w:sz w:val="28"/>
          <w:szCs w:val="28"/>
        </w:rPr>
        <w:drawing>
          <wp:inline distT="0" distB="0" distL="0" distR="0" wp14:anchorId="3DDFDC9D" wp14:editId="501F4D66">
            <wp:extent cx="2559390" cy="182880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droppedImage.png"/>
                    <pic:cNvPicPr>
                      <a:picLocks noChangeAspect="1"/>
                    </pic:cNvPicPr>
                  </pic:nvPicPr>
                  <pic:blipFill>
                    <a:blip r:embed="rId18">
                      <a:extLst/>
                    </a:blip>
                    <a:stretch>
                      <a:fillRect/>
                    </a:stretch>
                  </pic:blipFill>
                  <pic:spPr>
                    <a:xfrm>
                      <a:off x="0" y="0"/>
                      <a:ext cx="2559390" cy="1828800"/>
                    </a:xfrm>
                    <a:prstGeom prst="rect">
                      <a:avLst/>
                    </a:prstGeom>
                    <a:ln w="12700" cap="flat">
                      <a:noFill/>
                      <a:miter lim="400000"/>
                    </a:ln>
                    <a:effectLst/>
                  </pic:spPr>
                </pic:pic>
              </a:graphicData>
            </a:graphic>
          </wp:inline>
        </w:drawing>
      </w:r>
      <w:r>
        <w:rPr>
          <w:rFonts w:ascii="Arial" w:hAnsi="Arial"/>
          <w:b/>
          <w:bCs/>
          <w:sz w:val="28"/>
          <w:szCs w:val="28"/>
        </w:rPr>
        <w:t>Targeted Assessments</w:t>
      </w:r>
    </w:p>
    <w:p w14:paraId="25266DD6" w14:textId="77777777" w:rsidR="0079028D" w:rsidRDefault="0079028D">
      <w:pPr>
        <w:pStyle w:val="FreeForm"/>
        <w:rPr>
          <w:rFonts w:ascii="Arial" w:eastAsia="Arial" w:hAnsi="Arial" w:cs="Arial"/>
        </w:rPr>
      </w:pPr>
    </w:p>
    <w:p w14:paraId="4E50603E" w14:textId="77777777" w:rsidR="0079028D" w:rsidRDefault="00FD5B44">
      <w:pPr>
        <w:pStyle w:val="FreeForm"/>
        <w:rPr>
          <w:rFonts w:ascii="Arial" w:eastAsia="Arial" w:hAnsi="Arial" w:cs="Arial"/>
        </w:rPr>
      </w:pPr>
      <w:r>
        <w:rPr>
          <w:rFonts w:ascii="Arial" w:hAnsi="Arial"/>
        </w:rPr>
        <w:t>An assessment is a demonstration of learning thus it always takes the</w:t>
      </w:r>
    </w:p>
    <w:p w14:paraId="7C88F885" w14:textId="77777777" w:rsidR="0079028D" w:rsidRDefault="00FD5B44">
      <w:pPr>
        <w:pStyle w:val="FreeForm"/>
        <w:rPr>
          <w:rFonts w:ascii="Arial" w:eastAsia="Arial" w:hAnsi="Arial" w:cs="Arial"/>
        </w:rPr>
      </w:pPr>
      <w:proofErr w:type="gramStart"/>
      <w:r>
        <w:rPr>
          <w:rFonts w:ascii="Arial" w:hAnsi="Arial"/>
        </w:rPr>
        <w:t>form</w:t>
      </w:r>
      <w:proofErr w:type="gramEnd"/>
      <w:r>
        <w:rPr>
          <w:rFonts w:ascii="Arial" w:hAnsi="Arial"/>
        </w:rPr>
        <w:t xml:space="preserve"> of either a tangible product or a temporal performance. An</w:t>
      </w:r>
    </w:p>
    <w:p w14:paraId="2DB309E4" w14:textId="77777777" w:rsidR="0079028D" w:rsidRDefault="00FD5B44">
      <w:pPr>
        <w:pStyle w:val="FreeForm"/>
        <w:rPr>
          <w:rFonts w:ascii="Arial" w:eastAsia="Arial" w:hAnsi="Arial" w:cs="Arial"/>
        </w:rPr>
      </w:pPr>
      <w:proofErr w:type="gramStart"/>
      <w:r>
        <w:rPr>
          <w:rFonts w:ascii="Arial" w:hAnsi="Arial"/>
        </w:rPr>
        <w:t>assessment</w:t>
      </w:r>
      <w:proofErr w:type="gramEnd"/>
      <w:r>
        <w:rPr>
          <w:rFonts w:ascii="Arial" w:hAnsi="Arial"/>
        </w:rPr>
        <w:t xml:space="preserve"> is something we can observe, so our entries must take the</w:t>
      </w:r>
    </w:p>
    <w:p w14:paraId="488F482B" w14:textId="77777777" w:rsidR="0079028D" w:rsidRDefault="00FD5B44">
      <w:pPr>
        <w:pStyle w:val="FreeForm"/>
        <w:rPr>
          <w:rFonts w:ascii="Arial" w:eastAsia="Arial" w:hAnsi="Arial" w:cs="Arial"/>
        </w:rPr>
      </w:pPr>
      <w:proofErr w:type="gramStart"/>
      <w:r>
        <w:rPr>
          <w:rFonts w:ascii="Arial" w:hAnsi="Arial"/>
        </w:rPr>
        <w:t>form</w:t>
      </w:r>
      <w:proofErr w:type="gramEnd"/>
      <w:r>
        <w:rPr>
          <w:rFonts w:ascii="Arial" w:hAnsi="Arial"/>
        </w:rPr>
        <w:t xml:space="preserve"> of a noun. The evidence of learning takes a form that will show the</w:t>
      </w:r>
    </w:p>
    <w:p w14:paraId="3BD07961" w14:textId="77777777" w:rsidR="0079028D" w:rsidRDefault="00FD5B44">
      <w:pPr>
        <w:pStyle w:val="FreeForm"/>
        <w:rPr>
          <w:rFonts w:ascii="Arial" w:eastAsia="Arial" w:hAnsi="Arial" w:cs="Arial"/>
        </w:rPr>
      </w:pPr>
      <w:proofErr w:type="gramStart"/>
      <w:r>
        <w:rPr>
          <w:rFonts w:ascii="Arial" w:hAnsi="Arial"/>
        </w:rPr>
        <w:t>learner’s</w:t>
      </w:r>
      <w:proofErr w:type="gramEnd"/>
      <w:r>
        <w:rPr>
          <w:rFonts w:ascii="Arial" w:hAnsi="Arial"/>
        </w:rPr>
        <w:t xml:space="preserve"> progress or regress. Assessments must be presented in highly</w:t>
      </w:r>
    </w:p>
    <w:p w14:paraId="47CD5D52" w14:textId="77777777" w:rsidR="0079028D" w:rsidRDefault="00FD5B44">
      <w:pPr>
        <w:pStyle w:val="FreeForm"/>
        <w:rPr>
          <w:rFonts w:ascii="Arial" w:eastAsia="Arial" w:hAnsi="Arial" w:cs="Arial"/>
        </w:rPr>
      </w:pPr>
      <w:proofErr w:type="gramStart"/>
      <w:r>
        <w:rPr>
          <w:rFonts w:ascii="Arial" w:hAnsi="Arial"/>
        </w:rPr>
        <w:t>precise</w:t>
      </w:r>
      <w:proofErr w:type="gramEnd"/>
      <w:r>
        <w:rPr>
          <w:rFonts w:ascii="Arial" w:hAnsi="Arial"/>
        </w:rPr>
        <w:t xml:space="preserve"> language because vague or unclear generic entries do not help</w:t>
      </w:r>
    </w:p>
    <w:p w14:paraId="2C81FFE3" w14:textId="77777777" w:rsidR="0079028D" w:rsidRDefault="00FD5B44">
      <w:pPr>
        <w:pStyle w:val="FreeForm"/>
        <w:rPr>
          <w:rFonts w:ascii="Arial" w:eastAsia="Arial" w:hAnsi="Arial" w:cs="Arial"/>
        </w:rPr>
      </w:pPr>
      <w:proofErr w:type="gramStart"/>
      <w:r>
        <w:rPr>
          <w:rFonts w:ascii="Arial" w:hAnsi="Arial"/>
        </w:rPr>
        <w:t>describe</w:t>
      </w:r>
      <w:proofErr w:type="gramEnd"/>
      <w:r>
        <w:rPr>
          <w:rFonts w:ascii="Arial" w:hAnsi="Arial"/>
        </w:rPr>
        <w:t xml:space="preserve"> the learner’s experience. If a teacher enters the word </w:t>
      </w:r>
      <w:r>
        <w:rPr>
          <w:rFonts w:ascii="Arial" w:hAnsi="Arial"/>
          <w:lang w:val="de-DE"/>
        </w:rPr>
        <w:t>“</w:t>
      </w:r>
      <w:proofErr w:type="spellStart"/>
      <w:r>
        <w:rPr>
          <w:rFonts w:ascii="Arial" w:hAnsi="Arial"/>
          <w:lang w:val="es-ES_tradnl"/>
        </w:rPr>
        <w:t>quiz</w:t>
      </w:r>
      <w:proofErr w:type="spellEnd"/>
      <w:r>
        <w:rPr>
          <w:rFonts w:ascii="Arial" w:hAnsi="Arial"/>
        </w:rPr>
        <w:t>” as</w:t>
      </w:r>
    </w:p>
    <w:p w14:paraId="12426CED" w14:textId="77777777" w:rsidR="0079028D" w:rsidRDefault="00FD5B44">
      <w:pPr>
        <w:pStyle w:val="FreeForm"/>
        <w:rPr>
          <w:rFonts w:ascii="Arial" w:eastAsia="Arial" w:hAnsi="Arial" w:cs="Arial"/>
        </w:rPr>
      </w:pPr>
      <w:proofErr w:type="gramStart"/>
      <w:r>
        <w:rPr>
          <w:rFonts w:ascii="Arial" w:hAnsi="Arial"/>
        </w:rPr>
        <w:t>an</w:t>
      </w:r>
      <w:proofErr w:type="gramEnd"/>
      <w:r>
        <w:rPr>
          <w:rFonts w:ascii="Arial" w:hAnsi="Arial"/>
        </w:rPr>
        <w:t xml:space="preserve"> assessment, it is unclear what type of quiz, and the type makes a</w:t>
      </w:r>
    </w:p>
    <w:p w14:paraId="19598230" w14:textId="77777777" w:rsidR="0079028D" w:rsidRDefault="00FD5B44">
      <w:pPr>
        <w:pStyle w:val="FreeForm"/>
        <w:rPr>
          <w:rFonts w:ascii="Arial" w:eastAsia="Arial" w:hAnsi="Arial" w:cs="Arial"/>
        </w:rPr>
      </w:pPr>
      <w:proofErr w:type="gramStart"/>
      <w:r>
        <w:rPr>
          <w:rFonts w:ascii="Arial" w:hAnsi="Arial"/>
        </w:rPr>
        <w:t>difference</w:t>
      </w:r>
      <w:proofErr w:type="gramEnd"/>
      <w:r>
        <w:rPr>
          <w:rFonts w:ascii="Arial" w:hAnsi="Arial"/>
        </w:rPr>
        <w:t>. A ten-item multiple choice quiz requires far different skill sets</w:t>
      </w:r>
    </w:p>
    <w:p w14:paraId="19E426DC" w14:textId="77777777" w:rsidR="0079028D" w:rsidRDefault="00FD5B44">
      <w:pPr>
        <w:pStyle w:val="FreeForm"/>
        <w:rPr>
          <w:rFonts w:ascii="Arial" w:eastAsia="Arial" w:hAnsi="Arial" w:cs="Arial"/>
        </w:rPr>
      </w:pPr>
      <w:proofErr w:type="gramStart"/>
      <w:r>
        <w:rPr>
          <w:rFonts w:ascii="Arial" w:hAnsi="Arial"/>
        </w:rPr>
        <w:t>than</w:t>
      </w:r>
      <w:proofErr w:type="gramEnd"/>
      <w:r>
        <w:rPr>
          <w:rFonts w:ascii="Arial" w:hAnsi="Arial"/>
        </w:rPr>
        <w:t xml:space="preserve"> a two paragraph constructed response quiz. Most important is that</w:t>
      </w:r>
    </w:p>
    <w:p w14:paraId="60B37AF8" w14:textId="77777777" w:rsidR="0079028D" w:rsidRDefault="00FD5B44">
      <w:pPr>
        <w:pStyle w:val="FreeForm"/>
        <w:rPr>
          <w:rFonts w:ascii="Arial" w:eastAsia="Arial" w:hAnsi="Arial" w:cs="Arial"/>
        </w:rPr>
      </w:pPr>
      <w:proofErr w:type="gramStart"/>
      <w:r>
        <w:rPr>
          <w:rFonts w:ascii="Arial" w:hAnsi="Arial"/>
        </w:rPr>
        <w:t>the</w:t>
      </w:r>
      <w:proofErr w:type="gramEnd"/>
      <w:r>
        <w:rPr>
          <w:rFonts w:ascii="Arial" w:hAnsi="Arial"/>
        </w:rPr>
        <w:t xml:space="preserve"> assessment is genuine evidence of how our students are acquiring</w:t>
      </w:r>
    </w:p>
    <w:p w14:paraId="60816D02" w14:textId="77777777" w:rsidR="0079028D" w:rsidRDefault="00FD5B44">
      <w:pPr>
        <w:pStyle w:val="FreeForm"/>
        <w:rPr>
          <w:rFonts w:ascii="Arial" w:eastAsia="Arial" w:hAnsi="Arial" w:cs="Arial"/>
        </w:rPr>
      </w:pPr>
      <w:proofErr w:type="gramStart"/>
      <w:r>
        <w:rPr>
          <w:rFonts w:ascii="Arial" w:hAnsi="Arial"/>
        </w:rPr>
        <w:t>what</w:t>
      </w:r>
      <w:proofErr w:type="gramEnd"/>
      <w:r>
        <w:rPr>
          <w:rFonts w:ascii="Arial" w:hAnsi="Arial"/>
        </w:rPr>
        <w:t xml:space="preserve"> we want them to know and be able to do.  </w:t>
      </w:r>
    </w:p>
    <w:p w14:paraId="603FDBA9" w14:textId="77777777" w:rsidR="0079028D" w:rsidRDefault="0079028D">
      <w:pPr>
        <w:pStyle w:val="FreeForm"/>
        <w:rPr>
          <w:rFonts w:ascii="Arial" w:eastAsia="Arial" w:hAnsi="Arial" w:cs="Arial"/>
        </w:rPr>
      </w:pPr>
    </w:p>
    <w:p w14:paraId="0CDADEDB" w14:textId="77777777" w:rsidR="0079028D" w:rsidRDefault="00FD5B44">
      <w:pPr>
        <w:pStyle w:val="FreeForm"/>
        <w:rPr>
          <w:rFonts w:ascii="Arial" w:eastAsia="Arial" w:hAnsi="Arial" w:cs="Arial"/>
        </w:rPr>
      </w:pPr>
      <w:r>
        <w:rPr>
          <w:rFonts w:ascii="Arial" w:hAnsi="Arial"/>
        </w:rPr>
        <w:t xml:space="preserve">School faculties need to agree as to whether they will separate formative and summative assessments on maps.  Assessments can be refined and deepened by using guides such Webb’s DOK to determine the level of complexity of a task.  </w:t>
      </w:r>
    </w:p>
    <w:p w14:paraId="43A41FB8" w14:textId="77777777" w:rsidR="0079028D" w:rsidRDefault="00FD5B44">
      <w:pPr>
        <w:pStyle w:val="FreeForm"/>
        <w:rPr>
          <w:rFonts w:ascii="Arial" w:eastAsia="Arial" w:hAnsi="Arial" w:cs="Arial"/>
        </w:rPr>
      </w:pPr>
      <w:r>
        <w:rPr>
          <w:rFonts w:ascii="Arial" w:hAnsi="Arial"/>
        </w:rPr>
        <w:t xml:space="preserve"> Wiggins and </w:t>
      </w:r>
      <w:proofErr w:type="spellStart"/>
      <w:r>
        <w:rPr>
          <w:rFonts w:ascii="Arial" w:hAnsi="Arial"/>
        </w:rPr>
        <w:t>McTigh’s</w:t>
      </w:r>
      <w:proofErr w:type="spellEnd"/>
      <w:r>
        <w:rPr>
          <w:rFonts w:ascii="Arial" w:hAnsi="Arial"/>
        </w:rPr>
        <w:t xml:space="preserve"> work in </w:t>
      </w:r>
      <w:proofErr w:type="spellStart"/>
      <w:r>
        <w:rPr>
          <w:rFonts w:ascii="Arial" w:hAnsi="Arial"/>
        </w:rPr>
        <w:t>UbD</w:t>
      </w:r>
      <w:proofErr w:type="spellEnd"/>
      <w:r>
        <w:rPr>
          <w:rFonts w:ascii="Arial" w:hAnsi="Arial"/>
        </w:rPr>
        <w:t xml:space="preserve"> on moving from practice to rehearsal </w:t>
      </w:r>
    </w:p>
    <w:p w14:paraId="0A61BD79" w14:textId="77777777" w:rsidR="0079028D" w:rsidRPr="00EB313C" w:rsidRDefault="00FD5B44" w:rsidP="00EB313C">
      <w:pPr>
        <w:pStyle w:val="FreeForm"/>
        <w:rPr>
          <w:rFonts w:ascii="Arial" w:eastAsia="Arial" w:hAnsi="Arial" w:cs="Arial"/>
        </w:rPr>
      </w:pPr>
      <w:proofErr w:type="gramStart"/>
      <w:r w:rsidRPr="00EB313C">
        <w:rPr>
          <w:rFonts w:ascii="Arial" w:hAnsi="Arial"/>
        </w:rPr>
        <w:lastRenderedPageBreak/>
        <w:t>to</w:t>
      </w:r>
      <w:proofErr w:type="gramEnd"/>
      <w:r w:rsidRPr="00EB313C">
        <w:rPr>
          <w:rFonts w:ascii="Arial" w:hAnsi="Arial"/>
        </w:rPr>
        <w:t xml:space="preserve"> authentic performance is another lens to view assessment design.   </w:t>
      </w:r>
    </w:p>
    <w:p w14:paraId="62AE8673" w14:textId="77777777" w:rsidR="0079028D" w:rsidRPr="00EB313C" w:rsidRDefault="0079028D" w:rsidP="00EB313C">
      <w:pPr>
        <w:pStyle w:val="FreeForm"/>
        <w:rPr>
          <w:rFonts w:ascii="Arial" w:eastAsia="Arial" w:hAnsi="Arial" w:cs="Arial"/>
        </w:rPr>
      </w:pPr>
    </w:p>
    <w:p w14:paraId="5C68CC28" w14:textId="77777777" w:rsidR="0079028D" w:rsidRPr="00EB313C" w:rsidRDefault="0079028D" w:rsidP="00EB313C">
      <w:pPr>
        <w:pStyle w:val="FreeForm"/>
        <w:rPr>
          <w:rFonts w:ascii="Arial" w:eastAsia="Arial" w:hAnsi="Arial" w:cs="Arial"/>
        </w:rPr>
      </w:pPr>
    </w:p>
    <w:p w14:paraId="3B6D0754" w14:textId="77777777" w:rsidR="0079028D" w:rsidRPr="00EB313C" w:rsidRDefault="00FD5B44" w:rsidP="00EB313C">
      <w:pPr>
        <w:pStyle w:val="FreeForm"/>
        <w:rPr>
          <w:rFonts w:ascii="Arial" w:eastAsia="Arial" w:hAnsi="Arial" w:cs="Arial"/>
        </w:rPr>
      </w:pPr>
      <w:r w:rsidRPr="00EB313C">
        <w:rPr>
          <w:rFonts w:ascii="Arial" w:hAnsi="Arial"/>
        </w:rPr>
        <w:t>The assessment should align with targeted skills, the content, and the essential questions and big ideas.  Clearly assessments are the demonstration of targeted</w:t>
      </w:r>
    </w:p>
    <w:p w14:paraId="60BEF176" w14:textId="77777777" w:rsidR="0079028D" w:rsidRPr="00EB313C" w:rsidRDefault="00FD5B44" w:rsidP="00EB313C">
      <w:pPr>
        <w:pStyle w:val="FreeForm"/>
        <w:rPr>
          <w:rFonts w:ascii="Arial" w:eastAsia="Arial" w:hAnsi="Arial" w:cs="Arial"/>
        </w:rPr>
      </w:pPr>
      <w:proofErr w:type="gramStart"/>
      <w:r w:rsidRPr="00EB313C">
        <w:rPr>
          <w:rFonts w:ascii="Arial" w:hAnsi="Arial"/>
        </w:rPr>
        <w:t>standards</w:t>
      </w:r>
      <w:proofErr w:type="gramEnd"/>
      <w:r w:rsidRPr="00EB313C">
        <w:rPr>
          <w:rFonts w:ascii="Arial" w:hAnsi="Arial"/>
        </w:rPr>
        <w:t>.  These standards can be “bundled” from different standard sources. (For</w:t>
      </w:r>
    </w:p>
    <w:p w14:paraId="184234CE" w14:textId="77777777" w:rsidR="0079028D" w:rsidRPr="00EB313C" w:rsidRDefault="00FD5B44" w:rsidP="00EB313C">
      <w:pPr>
        <w:pStyle w:val="FreeForm"/>
        <w:rPr>
          <w:rFonts w:ascii="Arial" w:hAnsi="Arial"/>
        </w:rPr>
      </w:pPr>
      <w:proofErr w:type="gramStart"/>
      <w:r w:rsidRPr="00EB313C">
        <w:rPr>
          <w:rFonts w:ascii="Arial" w:hAnsi="Arial"/>
        </w:rPr>
        <w:t>example</w:t>
      </w:r>
      <w:proofErr w:type="gramEnd"/>
      <w:r w:rsidRPr="00EB313C">
        <w:rPr>
          <w:rFonts w:ascii="Arial" w:hAnsi="Arial"/>
        </w:rPr>
        <w:t xml:space="preserve">: some writing standards bundled with science standards).  </w:t>
      </w:r>
    </w:p>
    <w:p w14:paraId="40B41AB8" w14:textId="77777777" w:rsidR="00EB313C" w:rsidRPr="00EB313C" w:rsidRDefault="00EB313C" w:rsidP="00EB313C">
      <w:pPr>
        <w:pStyle w:val="FreeForm"/>
        <w:rPr>
          <w:rFonts w:ascii="Arial" w:hAnsi="Arial"/>
        </w:rPr>
      </w:pPr>
    </w:p>
    <w:p w14:paraId="5871E713" w14:textId="5691837D" w:rsidR="00EB313C" w:rsidRPr="00EB313C" w:rsidRDefault="00EB313C" w:rsidP="00EB313C">
      <w:pPr>
        <w:pStyle w:val="FreeForm"/>
        <w:rPr>
          <w:rFonts w:ascii="Arial" w:hAnsi="Arial"/>
        </w:rPr>
      </w:pPr>
      <w:r w:rsidRPr="00EB313C">
        <w:rPr>
          <w:rFonts w:ascii="Arial" w:hAnsi="Arial"/>
        </w:rPr>
        <w:t xml:space="preserve">In our work in Lower Merion, we want to specifically focus on CORNERSTONE tasks that are aligned to our transfer goals and drive curriculum planning.  As </w:t>
      </w:r>
      <w:proofErr w:type="spellStart"/>
      <w:r w:rsidRPr="00EB313C">
        <w:rPr>
          <w:rFonts w:ascii="Arial" w:hAnsi="Arial"/>
        </w:rPr>
        <w:t>McTighe</w:t>
      </w:r>
      <w:proofErr w:type="spellEnd"/>
      <w:r w:rsidRPr="00EB313C">
        <w:rPr>
          <w:rFonts w:ascii="Arial" w:hAnsi="Arial"/>
        </w:rPr>
        <w:t xml:space="preserve"> </w:t>
      </w:r>
      <w:proofErr w:type="gramStart"/>
      <w:r w:rsidRPr="00EB313C">
        <w:rPr>
          <w:rFonts w:ascii="Arial" w:hAnsi="Arial"/>
        </w:rPr>
        <w:t>notes  they</w:t>
      </w:r>
      <w:proofErr w:type="gramEnd"/>
      <w:r w:rsidRPr="00EB313C">
        <w:rPr>
          <w:rFonts w:ascii="Arial" w:hAnsi="Arial"/>
        </w:rPr>
        <w:t xml:space="preserve">: </w:t>
      </w:r>
    </w:p>
    <w:p w14:paraId="660701D6" w14:textId="77777777" w:rsidR="00EB313C" w:rsidRPr="00EB313C" w:rsidRDefault="00EB313C" w:rsidP="00EB313C">
      <w:pPr>
        <w:pStyle w:val="FreeForm"/>
        <w:rPr>
          <w:rFonts w:ascii="Arial" w:hAnsi="Arial"/>
        </w:rPr>
      </w:pPr>
    </w:p>
    <w:p w14:paraId="65DB8E1F" w14:textId="49DDB6D3" w:rsidR="00EB313C" w:rsidRPr="00EB313C" w:rsidRDefault="00EB313C" w:rsidP="00EB313C">
      <w:pPr>
        <w:pStyle w:val="FreeForm"/>
        <w:rPr>
          <w:rFonts w:ascii="Arial" w:eastAsia="Arial" w:hAnsi="Arial" w:cs="Arial"/>
        </w:rPr>
      </w:pPr>
      <w:r w:rsidRPr="00EB313C">
        <w:rPr>
          <w:rFonts w:ascii="Arial" w:eastAsia="Arial" w:hAnsi="Arial" w:cs="Arial"/>
        </w:rPr>
        <w:t xml:space="preserve">*Anchor the curriculum around important, recurring tasks. </w:t>
      </w:r>
    </w:p>
    <w:p w14:paraId="59BBA134" w14:textId="77777777" w:rsidR="00EB313C" w:rsidRPr="00EB313C" w:rsidRDefault="00EB313C" w:rsidP="00EB313C">
      <w:pPr>
        <w:pStyle w:val="FreeForm"/>
        <w:rPr>
          <w:rFonts w:ascii="Arial" w:eastAsia="Arial" w:hAnsi="Arial" w:cs="Arial"/>
        </w:rPr>
      </w:pPr>
    </w:p>
    <w:p w14:paraId="79A7CA75" w14:textId="0E243EF4" w:rsidR="00EB313C" w:rsidRPr="00EB313C" w:rsidRDefault="00EB313C" w:rsidP="00EB313C">
      <w:pPr>
        <w:pStyle w:val="FreeForm"/>
        <w:rPr>
          <w:rFonts w:ascii="Arial" w:eastAsia="Arial" w:hAnsi="Arial" w:cs="Arial"/>
        </w:rPr>
      </w:pPr>
      <w:r w:rsidRPr="00EB313C">
        <w:rPr>
          <w:rFonts w:ascii="Arial" w:eastAsia="Arial" w:hAnsi="Arial" w:cs="Arial"/>
        </w:rPr>
        <w:t>*Require understanding and transfer of learning.</w:t>
      </w:r>
    </w:p>
    <w:p w14:paraId="1F8FE22C" w14:textId="77777777" w:rsidR="00EB313C" w:rsidRPr="00EB313C" w:rsidRDefault="00EB313C" w:rsidP="00EB313C">
      <w:pPr>
        <w:pStyle w:val="FreeForm"/>
        <w:rPr>
          <w:rFonts w:ascii="Arial" w:eastAsia="Arial" w:hAnsi="Arial" w:cs="Arial"/>
        </w:rPr>
      </w:pPr>
    </w:p>
    <w:p w14:paraId="188870EB" w14:textId="6DE4690E" w:rsidR="00EB313C" w:rsidRPr="00EB313C" w:rsidRDefault="00EB313C" w:rsidP="00EB313C">
      <w:pPr>
        <w:pStyle w:val="FreeForm"/>
        <w:rPr>
          <w:rFonts w:ascii="Arial" w:eastAsia="Arial" w:hAnsi="Arial" w:cs="Arial"/>
        </w:rPr>
      </w:pPr>
      <w:r w:rsidRPr="00EB313C">
        <w:rPr>
          <w:rFonts w:ascii="Arial" w:eastAsia="Arial" w:hAnsi="Arial" w:cs="Arial"/>
        </w:rPr>
        <w:t>*Provide evidence of authentic accomplishments.  (ASCD, Atlanta Conference, 2016)</w:t>
      </w:r>
    </w:p>
    <w:p w14:paraId="6E9F2B54" w14:textId="77777777" w:rsidR="00EB313C" w:rsidRDefault="00EB313C" w:rsidP="00EB313C">
      <w:pPr>
        <w:pStyle w:val="FreeForm"/>
        <w:rPr>
          <w:rFonts w:ascii="Arial" w:eastAsia="Arial" w:hAnsi="Arial" w:cs="Arial"/>
        </w:rPr>
      </w:pPr>
    </w:p>
    <w:p w14:paraId="6B4E2F6C" w14:textId="77777777" w:rsidR="00EB313C" w:rsidRPr="00EB313C" w:rsidRDefault="00EB313C" w:rsidP="00EB313C">
      <w:pPr>
        <w:pStyle w:val="FreeForm"/>
        <w:rPr>
          <w:rFonts w:ascii="Arial" w:eastAsia="Arial" w:hAnsi="Arial" w:cs="Arial"/>
        </w:rPr>
      </w:pPr>
    </w:p>
    <w:p w14:paraId="2AEEE19D" w14:textId="26EBD484" w:rsidR="00FD5B44" w:rsidRPr="00EB313C" w:rsidRDefault="00FD5B44">
      <w:pPr>
        <w:pStyle w:val="FreeForm"/>
        <w:rPr>
          <w:rFonts w:ascii="Arial" w:eastAsia="Arial" w:hAnsi="Arial" w:cs="Arial"/>
        </w:rPr>
      </w:pPr>
    </w:p>
    <w:p w14:paraId="4CE0FC9A" w14:textId="77777777" w:rsidR="00FD5B44" w:rsidRDefault="00FD5B44">
      <w:pPr>
        <w:pStyle w:val="FreeForm"/>
        <w:rPr>
          <w:rFonts w:ascii="Arial" w:hAnsi="Arial"/>
          <w:lang w:val="fr-FR"/>
        </w:rPr>
      </w:pPr>
    </w:p>
    <w:p w14:paraId="6E476FBE" w14:textId="77777777" w:rsidR="0079028D" w:rsidRDefault="00FD5B44">
      <w:pPr>
        <w:pStyle w:val="FreeForm"/>
        <w:rPr>
          <w:rFonts w:ascii="Arial" w:hAnsi="Arial"/>
          <w:lang w:val="fr-FR"/>
        </w:rPr>
      </w:pPr>
      <w:r>
        <w:rPr>
          <w:rFonts w:ascii="Arial" w:hAnsi="Arial"/>
          <w:lang w:val="fr-FR"/>
        </w:rPr>
        <w:t>Prompts-</w:t>
      </w:r>
    </w:p>
    <w:p w14:paraId="242ED334" w14:textId="68B535C6" w:rsidR="00EB313C" w:rsidRDefault="00EB313C">
      <w:pPr>
        <w:pStyle w:val="FreeForm"/>
        <w:rPr>
          <w:rFonts w:ascii="Arial" w:eastAsia="Arial" w:hAnsi="Arial" w:cs="Arial"/>
        </w:rPr>
      </w:pPr>
      <w:r>
        <w:rPr>
          <w:rFonts w:ascii="Arial" w:hAnsi="Arial"/>
          <w:lang w:val="fr-FR"/>
        </w:rPr>
        <w:t>--</w:t>
      </w:r>
      <w:proofErr w:type="spellStart"/>
      <w:r>
        <w:rPr>
          <w:rFonts w:ascii="Arial" w:hAnsi="Arial"/>
          <w:lang w:val="fr-FR"/>
        </w:rPr>
        <w:t>Does</w:t>
      </w:r>
      <w:proofErr w:type="spellEnd"/>
      <w:r>
        <w:rPr>
          <w:rFonts w:ascii="Arial" w:hAnsi="Arial"/>
          <w:lang w:val="fr-FR"/>
        </w:rPr>
        <w:t xml:space="preserve"> the </w:t>
      </w:r>
      <w:proofErr w:type="spellStart"/>
      <w:r>
        <w:rPr>
          <w:rFonts w:ascii="Arial" w:hAnsi="Arial"/>
          <w:lang w:val="fr-FR"/>
        </w:rPr>
        <w:t>assessment</w:t>
      </w:r>
      <w:proofErr w:type="spellEnd"/>
      <w:r>
        <w:rPr>
          <w:rFonts w:ascii="Arial" w:hAnsi="Arial"/>
          <w:lang w:val="fr-FR"/>
        </w:rPr>
        <w:t xml:space="preserve"> </w:t>
      </w:r>
      <w:proofErr w:type="spellStart"/>
      <w:r>
        <w:rPr>
          <w:rFonts w:ascii="Arial" w:hAnsi="Arial"/>
          <w:lang w:val="fr-FR"/>
        </w:rPr>
        <w:t>provide</w:t>
      </w:r>
      <w:proofErr w:type="spellEnd"/>
      <w:r>
        <w:rPr>
          <w:rFonts w:ascii="Arial" w:hAnsi="Arial"/>
          <w:lang w:val="fr-FR"/>
        </w:rPr>
        <w:t xml:space="preserve"> an </w:t>
      </w:r>
      <w:proofErr w:type="spellStart"/>
      <w:r>
        <w:rPr>
          <w:rFonts w:ascii="Arial" w:hAnsi="Arial"/>
          <w:lang w:val="fr-FR"/>
        </w:rPr>
        <w:t>opportunity</w:t>
      </w:r>
      <w:proofErr w:type="spellEnd"/>
      <w:r>
        <w:rPr>
          <w:rFonts w:ascii="Arial" w:hAnsi="Arial"/>
          <w:lang w:val="fr-FR"/>
        </w:rPr>
        <w:t xml:space="preserve"> to </w:t>
      </w:r>
      <w:proofErr w:type="spellStart"/>
      <w:r>
        <w:rPr>
          <w:rFonts w:ascii="Arial" w:hAnsi="Arial"/>
          <w:lang w:val="fr-FR"/>
        </w:rPr>
        <w:t>demonstrate</w:t>
      </w:r>
      <w:proofErr w:type="spellEnd"/>
      <w:r>
        <w:rPr>
          <w:rFonts w:ascii="Arial" w:hAnsi="Arial"/>
          <w:lang w:val="fr-FR"/>
        </w:rPr>
        <w:t xml:space="preserve"> the </w:t>
      </w:r>
      <w:proofErr w:type="spellStart"/>
      <w:r>
        <w:rPr>
          <w:rFonts w:ascii="Arial" w:hAnsi="Arial"/>
          <w:lang w:val="fr-FR"/>
        </w:rPr>
        <w:t>transfer</w:t>
      </w:r>
      <w:proofErr w:type="spellEnd"/>
      <w:r>
        <w:rPr>
          <w:rFonts w:ascii="Arial" w:hAnsi="Arial"/>
          <w:lang w:val="fr-FR"/>
        </w:rPr>
        <w:t xml:space="preserve"> goal(s) ? </w:t>
      </w:r>
    </w:p>
    <w:p w14:paraId="4596B705" w14:textId="4044A305" w:rsidR="0079028D" w:rsidRDefault="00FD5B44">
      <w:pPr>
        <w:pStyle w:val="FreeForm"/>
        <w:rPr>
          <w:rFonts w:ascii="Arial" w:eastAsia="Arial" w:hAnsi="Arial" w:cs="Arial"/>
        </w:rPr>
      </w:pPr>
      <w:r>
        <w:rPr>
          <w:rFonts w:ascii="Arial" w:hAnsi="Arial"/>
        </w:rPr>
        <w:t>—Does the assessment align directly to the standard?</w:t>
      </w:r>
      <w:r w:rsidR="00EB313C">
        <w:rPr>
          <w:rFonts w:ascii="Arial" w:hAnsi="Arial"/>
        </w:rPr>
        <w:t xml:space="preserve">  </w:t>
      </w:r>
    </w:p>
    <w:p w14:paraId="41F82357" w14:textId="77777777" w:rsidR="0079028D" w:rsidRDefault="00FD5B44">
      <w:pPr>
        <w:pStyle w:val="FreeForm"/>
        <w:rPr>
          <w:rFonts w:ascii="Arial" w:eastAsia="Arial" w:hAnsi="Arial" w:cs="Arial"/>
        </w:rPr>
      </w:pPr>
      <w:r>
        <w:rPr>
          <w:rFonts w:ascii="Arial" w:hAnsi="Arial"/>
        </w:rPr>
        <w:t xml:space="preserve">—Does the assessment provide observable evidence of the </w:t>
      </w:r>
      <w:proofErr w:type="gramStart"/>
      <w:r>
        <w:rPr>
          <w:rFonts w:ascii="Arial" w:hAnsi="Arial"/>
        </w:rPr>
        <w:t>targeted</w:t>
      </w:r>
      <w:proofErr w:type="gramEnd"/>
    </w:p>
    <w:p w14:paraId="6770A95A" w14:textId="77777777" w:rsidR="0079028D" w:rsidRDefault="00FD5B44">
      <w:pPr>
        <w:pStyle w:val="FreeForm"/>
        <w:rPr>
          <w:rFonts w:ascii="Arial" w:hAnsi="Arial"/>
        </w:rPr>
      </w:pPr>
      <w:proofErr w:type="gramStart"/>
      <w:r>
        <w:rPr>
          <w:rFonts w:ascii="Arial" w:hAnsi="Arial"/>
        </w:rPr>
        <w:t>skills</w:t>
      </w:r>
      <w:proofErr w:type="gramEnd"/>
      <w:r>
        <w:rPr>
          <w:rFonts w:ascii="Arial" w:hAnsi="Arial"/>
        </w:rPr>
        <w:t>?</w:t>
      </w:r>
    </w:p>
    <w:p w14:paraId="5ED0DF98" w14:textId="4D2BCFB6" w:rsidR="00E36B8D" w:rsidRDefault="00E36B8D">
      <w:pPr>
        <w:pStyle w:val="FreeForm"/>
        <w:rPr>
          <w:rFonts w:ascii="Arial" w:hAnsi="Arial"/>
        </w:rPr>
      </w:pPr>
      <w:r>
        <w:rPr>
          <w:rFonts w:ascii="Arial" w:hAnsi="Arial"/>
        </w:rPr>
        <w:t xml:space="preserve">__Is the assessment reflect a MODERN type of demonstration? </w:t>
      </w:r>
    </w:p>
    <w:p w14:paraId="0E1EC302" w14:textId="24CC447F" w:rsidR="00E36B8D" w:rsidRDefault="00E36B8D">
      <w:pPr>
        <w:pStyle w:val="FreeForm"/>
        <w:rPr>
          <w:rFonts w:ascii="Arial" w:eastAsia="Arial" w:hAnsi="Arial" w:cs="Arial"/>
        </w:rPr>
      </w:pPr>
      <w:r>
        <w:rPr>
          <w:rFonts w:ascii="Arial" w:hAnsi="Arial"/>
        </w:rPr>
        <w:t xml:space="preserve">---Is the assessment based on a specific career type? (For example, a case study, prototype, grant proposal, data analysis, forum presentation, investigative journalism article, </w:t>
      </w:r>
    </w:p>
    <w:p w14:paraId="681DDF59" w14:textId="77777777" w:rsidR="0079028D" w:rsidRDefault="00FD5B44">
      <w:pPr>
        <w:pStyle w:val="FreeForm"/>
        <w:rPr>
          <w:rFonts w:ascii="Arial" w:eastAsia="Arial" w:hAnsi="Arial" w:cs="Arial"/>
        </w:rPr>
      </w:pPr>
      <w:r>
        <w:rPr>
          <w:rFonts w:ascii="Arial" w:hAnsi="Arial"/>
        </w:rPr>
        <w:t xml:space="preserve">—Does the assessment provide evidence of the student’s knowledge </w:t>
      </w:r>
      <w:proofErr w:type="gramStart"/>
      <w:r>
        <w:rPr>
          <w:rFonts w:ascii="Arial" w:hAnsi="Arial"/>
        </w:rPr>
        <w:t>of</w:t>
      </w:r>
      <w:proofErr w:type="gramEnd"/>
    </w:p>
    <w:p w14:paraId="5D0E4A9F" w14:textId="77777777" w:rsidR="0079028D" w:rsidRDefault="00FD5B44">
      <w:pPr>
        <w:pStyle w:val="FreeForm"/>
        <w:rPr>
          <w:rFonts w:ascii="Arial" w:eastAsia="Arial" w:hAnsi="Arial" w:cs="Arial"/>
        </w:rPr>
      </w:pPr>
      <w:proofErr w:type="gramStart"/>
      <w:r>
        <w:rPr>
          <w:rFonts w:ascii="Arial" w:hAnsi="Arial"/>
        </w:rPr>
        <w:t>the</w:t>
      </w:r>
      <w:proofErr w:type="gramEnd"/>
      <w:r>
        <w:rPr>
          <w:rFonts w:ascii="Arial" w:hAnsi="Arial"/>
        </w:rPr>
        <w:t xml:space="preserve"> prescribed content?</w:t>
      </w:r>
    </w:p>
    <w:p w14:paraId="0851A82E" w14:textId="77777777" w:rsidR="0079028D" w:rsidRDefault="00FD5B44">
      <w:pPr>
        <w:pStyle w:val="FreeForm"/>
        <w:rPr>
          <w:rFonts w:ascii="Arial" w:eastAsia="Arial" w:hAnsi="Arial" w:cs="Arial"/>
        </w:rPr>
      </w:pPr>
      <w:r>
        <w:rPr>
          <w:rFonts w:ascii="Arial" w:hAnsi="Arial"/>
        </w:rPr>
        <w:t>—Is the assessment identified in a precise manner in a noun form?</w:t>
      </w:r>
    </w:p>
    <w:p w14:paraId="3FADAE33" w14:textId="77777777" w:rsidR="0079028D" w:rsidRDefault="00FD5B44">
      <w:pPr>
        <w:pStyle w:val="FreeForm"/>
        <w:rPr>
          <w:rFonts w:ascii="Arial" w:hAnsi="Arial"/>
        </w:rPr>
      </w:pPr>
      <w:r>
        <w:rPr>
          <w:rFonts w:ascii="Arial" w:hAnsi="Arial"/>
        </w:rPr>
        <w:t>—Is the choice of formative or summative assessment deliberate?</w:t>
      </w:r>
    </w:p>
    <w:p w14:paraId="6C8C2C0F" w14:textId="3BD3DB97" w:rsidR="006051FE" w:rsidRPr="00C31D01" w:rsidRDefault="006051FE">
      <w:pPr>
        <w:pStyle w:val="FreeForm"/>
        <w:rPr>
          <w:rFonts w:ascii="Arial" w:hAnsi="Arial"/>
          <w:color w:val="auto"/>
        </w:rPr>
      </w:pPr>
      <w:r w:rsidRPr="00C31D01">
        <w:rPr>
          <w:rFonts w:ascii="Arial" w:hAnsi="Arial"/>
          <w:color w:val="auto"/>
        </w:rPr>
        <w:t xml:space="preserve">-Is the assessment flexible to meet the needs of a diverse group of students? </w:t>
      </w:r>
    </w:p>
    <w:p w14:paraId="6716974D" w14:textId="77777777" w:rsidR="00E36B8D" w:rsidRPr="00C31D01" w:rsidRDefault="00E36B8D" w:rsidP="00E36B8D">
      <w:pPr>
        <w:pStyle w:val="FreeForm"/>
        <w:rPr>
          <w:rFonts w:ascii="Arial" w:hAnsi="Arial"/>
          <w:color w:val="auto"/>
        </w:rPr>
      </w:pPr>
      <w:r w:rsidRPr="00C31D01">
        <w:rPr>
          <w:rFonts w:ascii="Arial" w:hAnsi="Arial"/>
          <w:color w:val="auto"/>
        </w:rPr>
        <w:t>-What about intervention and extension as it relates to the assessment?</w:t>
      </w:r>
    </w:p>
    <w:p w14:paraId="68B765FF" w14:textId="77777777" w:rsidR="00E36B8D" w:rsidRDefault="00E36B8D" w:rsidP="00E36B8D">
      <w:pPr>
        <w:pStyle w:val="FreeForm"/>
        <w:rPr>
          <w:rFonts w:ascii="Arial" w:hAnsi="Arial"/>
          <w:color w:val="auto"/>
        </w:rPr>
      </w:pPr>
      <w:r w:rsidRPr="00C31D01">
        <w:rPr>
          <w:rFonts w:ascii="Arial" w:hAnsi="Arial"/>
          <w:color w:val="auto"/>
        </w:rPr>
        <w:t xml:space="preserve">-Are students provided with assessment choices and/or authentic assessment opportunities? </w:t>
      </w:r>
    </w:p>
    <w:p w14:paraId="2702EB08" w14:textId="77777777" w:rsidR="00EB313C" w:rsidRDefault="00EB313C" w:rsidP="00E36B8D">
      <w:pPr>
        <w:pStyle w:val="FreeForm"/>
        <w:rPr>
          <w:rFonts w:ascii="Arial" w:hAnsi="Arial"/>
          <w:color w:val="auto"/>
        </w:rPr>
      </w:pPr>
    </w:p>
    <w:p w14:paraId="35FF63BB" w14:textId="77777777" w:rsidR="00EB313C" w:rsidRDefault="00EB313C" w:rsidP="00E36B8D">
      <w:pPr>
        <w:pStyle w:val="FreeForm"/>
        <w:rPr>
          <w:rFonts w:ascii="Arial" w:hAnsi="Arial"/>
          <w:color w:val="auto"/>
        </w:rPr>
      </w:pPr>
    </w:p>
    <w:p w14:paraId="21A1BDE6" w14:textId="77777777" w:rsidR="00EB313C" w:rsidRDefault="00EB313C" w:rsidP="00E36B8D">
      <w:pPr>
        <w:pStyle w:val="FreeForm"/>
        <w:rPr>
          <w:rFonts w:ascii="Arial" w:hAnsi="Arial"/>
          <w:color w:val="auto"/>
        </w:rPr>
      </w:pPr>
    </w:p>
    <w:p w14:paraId="54FEE689" w14:textId="77777777" w:rsidR="00EB313C" w:rsidRDefault="00EB313C" w:rsidP="00E36B8D">
      <w:pPr>
        <w:pStyle w:val="FreeForm"/>
        <w:rPr>
          <w:rFonts w:ascii="Arial" w:hAnsi="Arial"/>
          <w:color w:val="auto"/>
        </w:rPr>
      </w:pPr>
    </w:p>
    <w:p w14:paraId="51DF08A2" w14:textId="77777777" w:rsidR="00EB313C" w:rsidRPr="00C31D01" w:rsidRDefault="00EB313C" w:rsidP="00E36B8D">
      <w:pPr>
        <w:pStyle w:val="FreeForm"/>
        <w:rPr>
          <w:rFonts w:ascii="Arial" w:eastAsia="Arial" w:hAnsi="Arial" w:cs="Arial"/>
          <w:color w:val="auto"/>
        </w:rPr>
      </w:pPr>
    </w:p>
    <w:p w14:paraId="4421FDE8" w14:textId="77777777" w:rsidR="00E36B8D" w:rsidRPr="006051FE" w:rsidRDefault="00E36B8D">
      <w:pPr>
        <w:pStyle w:val="FreeForm"/>
        <w:rPr>
          <w:rFonts w:ascii="Arial" w:eastAsia="Arial" w:hAnsi="Arial" w:cs="Arial"/>
          <w:color w:val="FF2D21" w:themeColor="accent5"/>
        </w:rPr>
      </w:pPr>
    </w:p>
    <w:p w14:paraId="0500AAEE" w14:textId="77777777" w:rsidR="0079028D" w:rsidRDefault="0079028D">
      <w:pPr>
        <w:pStyle w:val="FreeForm"/>
        <w:rPr>
          <w:rFonts w:ascii="Arial" w:eastAsia="Arial" w:hAnsi="Arial" w:cs="Arial"/>
        </w:rPr>
      </w:pPr>
    </w:p>
    <w:p w14:paraId="05AA1C1F" w14:textId="77777777" w:rsidR="0079028D" w:rsidRDefault="0079028D">
      <w:pPr>
        <w:pStyle w:val="FreeForm"/>
        <w:rPr>
          <w:rFonts w:ascii="Arial" w:eastAsia="Arial" w:hAnsi="Arial" w:cs="Arial"/>
        </w:rPr>
      </w:pPr>
    </w:p>
    <w:p w14:paraId="6A057274" w14:textId="77777777" w:rsidR="0079028D" w:rsidRDefault="0079028D">
      <w:pPr>
        <w:pStyle w:val="FreeForm"/>
        <w:rPr>
          <w:rFonts w:ascii="Arial" w:eastAsia="Arial" w:hAnsi="Arial" w:cs="Arial"/>
          <w:sz w:val="28"/>
          <w:szCs w:val="28"/>
        </w:rPr>
      </w:pPr>
    </w:p>
    <w:p w14:paraId="6E04B7E3" w14:textId="77777777" w:rsidR="0079028D" w:rsidRDefault="00FD5B44">
      <w:pPr>
        <w:pStyle w:val="FreeForm"/>
        <w:rPr>
          <w:rFonts w:ascii="Arial" w:eastAsia="Arial" w:hAnsi="Arial" w:cs="Arial"/>
          <w:sz w:val="28"/>
          <w:szCs w:val="28"/>
        </w:rPr>
      </w:pPr>
      <w:r>
        <w:rPr>
          <w:rFonts w:ascii="Arial" w:eastAsia="Arial" w:hAnsi="Arial" w:cs="Arial"/>
          <w:noProof/>
          <w:sz w:val="28"/>
          <w:szCs w:val="28"/>
        </w:rPr>
        <w:drawing>
          <wp:inline distT="0" distB="0" distL="0" distR="0" wp14:anchorId="5BE91E24" wp14:editId="19362DFC">
            <wp:extent cx="2339906" cy="182880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droppedImage.png"/>
                    <pic:cNvPicPr>
                      <a:picLocks noChangeAspect="1"/>
                    </pic:cNvPicPr>
                  </pic:nvPicPr>
                  <pic:blipFill>
                    <a:blip r:embed="rId19">
                      <a:extLst/>
                    </a:blip>
                    <a:stretch>
                      <a:fillRect/>
                    </a:stretch>
                  </pic:blipFill>
                  <pic:spPr>
                    <a:xfrm>
                      <a:off x="0" y="0"/>
                      <a:ext cx="2339906" cy="1828800"/>
                    </a:xfrm>
                    <a:prstGeom prst="rect">
                      <a:avLst/>
                    </a:prstGeom>
                    <a:ln w="12700" cap="flat">
                      <a:noFill/>
                      <a:miter lim="400000"/>
                    </a:ln>
                    <a:effectLst/>
                  </pic:spPr>
                </pic:pic>
              </a:graphicData>
            </a:graphic>
          </wp:inline>
        </w:drawing>
      </w:r>
      <w:r>
        <w:rPr>
          <w:rFonts w:ascii="Arial" w:hAnsi="Arial"/>
          <w:sz w:val="28"/>
          <w:szCs w:val="28"/>
          <w:lang w:val="de-DE"/>
        </w:rPr>
        <w:t xml:space="preserve">     </w:t>
      </w:r>
      <w:r>
        <w:rPr>
          <w:rFonts w:ascii="Arial" w:hAnsi="Arial"/>
          <w:b/>
          <w:bCs/>
          <w:sz w:val="28"/>
          <w:szCs w:val="28"/>
        </w:rPr>
        <w:t xml:space="preserve">Developmental </w:t>
      </w:r>
      <w:proofErr w:type="gramStart"/>
      <w:r>
        <w:rPr>
          <w:rFonts w:ascii="Arial" w:hAnsi="Arial"/>
          <w:b/>
          <w:bCs/>
          <w:sz w:val="28"/>
          <w:szCs w:val="28"/>
        </w:rPr>
        <w:t>Focus</w:t>
      </w:r>
      <w:r>
        <w:rPr>
          <w:rFonts w:ascii="Arial" w:hAnsi="Arial"/>
          <w:sz w:val="28"/>
          <w:szCs w:val="28"/>
          <w:lang w:val="de-DE"/>
        </w:rPr>
        <w:t xml:space="preserve">     </w:t>
      </w:r>
      <w:proofErr w:type="gramEnd"/>
      <w:r>
        <w:rPr>
          <w:rFonts w:ascii="Arial" w:eastAsia="Arial" w:hAnsi="Arial" w:cs="Arial"/>
          <w:noProof/>
          <w:sz w:val="28"/>
          <w:szCs w:val="28"/>
        </w:rPr>
        <w:drawing>
          <wp:inline distT="0" distB="0" distL="0" distR="0" wp14:anchorId="4E8EED65" wp14:editId="5C361528">
            <wp:extent cx="1221310" cy="182880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droppedImage.png"/>
                    <pic:cNvPicPr>
                      <a:picLocks noChangeAspect="1"/>
                    </pic:cNvPicPr>
                  </pic:nvPicPr>
                  <pic:blipFill>
                    <a:blip r:embed="rId20">
                      <a:extLst/>
                    </a:blip>
                    <a:stretch>
                      <a:fillRect/>
                    </a:stretch>
                  </pic:blipFill>
                  <pic:spPr>
                    <a:xfrm>
                      <a:off x="0" y="0"/>
                      <a:ext cx="1221310" cy="1828800"/>
                    </a:xfrm>
                    <a:prstGeom prst="rect">
                      <a:avLst/>
                    </a:prstGeom>
                    <a:ln w="12700" cap="flat">
                      <a:noFill/>
                      <a:miter lim="400000"/>
                    </a:ln>
                    <a:effectLst/>
                  </pic:spPr>
                </pic:pic>
              </a:graphicData>
            </a:graphic>
          </wp:inline>
        </w:drawing>
      </w:r>
    </w:p>
    <w:p w14:paraId="460F60F2" w14:textId="77777777" w:rsidR="0079028D" w:rsidRDefault="0079028D">
      <w:pPr>
        <w:pStyle w:val="FreeForm"/>
        <w:rPr>
          <w:rFonts w:ascii="Arial" w:eastAsia="Arial" w:hAnsi="Arial" w:cs="Arial"/>
        </w:rPr>
      </w:pPr>
    </w:p>
    <w:p w14:paraId="570709E4" w14:textId="77777777" w:rsidR="0079028D" w:rsidRDefault="00FD5B44">
      <w:pPr>
        <w:pStyle w:val="FreeForm"/>
        <w:rPr>
          <w:rFonts w:ascii="Arial" w:eastAsia="Arial" w:hAnsi="Arial" w:cs="Arial"/>
        </w:rPr>
      </w:pPr>
      <w:r>
        <w:rPr>
          <w:rFonts w:ascii="Arial" w:hAnsi="Arial"/>
        </w:rPr>
        <w:t>The primary focus of all of our efforts in creating curriculum maps is to</w:t>
      </w:r>
    </w:p>
    <w:p w14:paraId="441351D6" w14:textId="77777777" w:rsidR="0079028D" w:rsidRDefault="00FD5B44">
      <w:pPr>
        <w:pStyle w:val="FreeForm"/>
        <w:rPr>
          <w:rFonts w:ascii="Arial" w:eastAsia="Arial" w:hAnsi="Arial" w:cs="Arial"/>
        </w:rPr>
      </w:pPr>
      <w:proofErr w:type="gramStart"/>
      <w:r>
        <w:rPr>
          <w:rFonts w:ascii="Arial" w:hAnsi="Arial"/>
        </w:rPr>
        <w:t>assist</w:t>
      </w:r>
      <w:proofErr w:type="gramEnd"/>
      <w:r>
        <w:rPr>
          <w:rFonts w:ascii="Arial" w:hAnsi="Arial"/>
        </w:rPr>
        <w:t xml:space="preserve"> the specific learners in our care. We need to always check our work</w:t>
      </w:r>
    </w:p>
    <w:p w14:paraId="343748B3" w14:textId="77777777" w:rsidR="0079028D" w:rsidRDefault="00FD5B44">
      <w:pPr>
        <w:pStyle w:val="FreeForm"/>
        <w:rPr>
          <w:rFonts w:ascii="Arial" w:eastAsia="Arial" w:hAnsi="Arial" w:cs="Arial"/>
        </w:rPr>
      </w:pPr>
      <w:proofErr w:type="gramStart"/>
      <w:r>
        <w:rPr>
          <w:rFonts w:ascii="Arial" w:hAnsi="Arial"/>
        </w:rPr>
        <w:t>to</w:t>
      </w:r>
      <w:proofErr w:type="gramEnd"/>
      <w:r>
        <w:rPr>
          <w:rFonts w:ascii="Arial" w:hAnsi="Arial"/>
        </w:rPr>
        <w:t xml:space="preserve"> see if the developmental characteristics are evident in our curricular</w:t>
      </w:r>
    </w:p>
    <w:p w14:paraId="47ECB938" w14:textId="77777777" w:rsidR="0079028D" w:rsidRDefault="00FD5B44">
      <w:pPr>
        <w:pStyle w:val="FreeForm"/>
        <w:rPr>
          <w:rFonts w:ascii="Arial" w:eastAsia="Arial" w:hAnsi="Arial" w:cs="Arial"/>
        </w:rPr>
      </w:pPr>
      <w:proofErr w:type="gramStart"/>
      <w:r>
        <w:rPr>
          <w:rFonts w:ascii="Arial" w:hAnsi="Arial"/>
        </w:rPr>
        <w:t>choices</w:t>
      </w:r>
      <w:proofErr w:type="gramEnd"/>
      <w:r>
        <w:rPr>
          <w:rFonts w:ascii="Arial" w:hAnsi="Arial"/>
        </w:rPr>
        <w:t>. The stage and age of the learners is a central consideration.</w:t>
      </w:r>
    </w:p>
    <w:p w14:paraId="5F8A6A0A" w14:textId="77777777" w:rsidR="0079028D" w:rsidRDefault="00FD5B44">
      <w:pPr>
        <w:pStyle w:val="FreeForm"/>
        <w:rPr>
          <w:rFonts w:ascii="Arial" w:eastAsia="Arial" w:hAnsi="Arial" w:cs="Arial"/>
        </w:rPr>
      </w:pPr>
      <w:r>
        <w:rPr>
          <w:rFonts w:ascii="Arial" w:hAnsi="Arial"/>
        </w:rPr>
        <w:t>Whether it is the highly concrete and sensory-motor needs of our</w:t>
      </w:r>
    </w:p>
    <w:p w14:paraId="5C12F386" w14:textId="77777777" w:rsidR="0079028D" w:rsidRDefault="00FD5B44">
      <w:pPr>
        <w:pStyle w:val="FreeForm"/>
        <w:rPr>
          <w:rFonts w:ascii="Arial" w:eastAsia="Arial" w:hAnsi="Arial" w:cs="Arial"/>
        </w:rPr>
      </w:pPr>
      <w:proofErr w:type="gramStart"/>
      <w:r>
        <w:rPr>
          <w:rFonts w:ascii="Arial" w:hAnsi="Arial"/>
        </w:rPr>
        <w:t>youngest</w:t>
      </w:r>
      <w:proofErr w:type="gramEnd"/>
      <w:r>
        <w:rPr>
          <w:rFonts w:ascii="Arial" w:hAnsi="Arial"/>
        </w:rPr>
        <w:t xml:space="preserve"> learners or the complex and more abstract cognitive abilities</w:t>
      </w:r>
    </w:p>
    <w:p w14:paraId="5E15391D" w14:textId="77777777" w:rsidR="0079028D" w:rsidRDefault="00FD5B44">
      <w:pPr>
        <w:pStyle w:val="FreeForm"/>
        <w:rPr>
          <w:rFonts w:ascii="Arial" w:eastAsia="Arial" w:hAnsi="Arial" w:cs="Arial"/>
        </w:rPr>
      </w:pPr>
      <w:proofErr w:type="gramStart"/>
      <w:r>
        <w:rPr>
          <w:rFonts w:ascii="Arial" w:hAnsi="Arial"/>
        </w:rPr>
        <w:t>for</w:t>
      </w:r>
      <w:proofErr w:type="gramEnd"/>
      <w:r>
        <w:rPr>
          <w:rFonts w:ascii="Arial" w:hAnsi="Arial"/>
        </w:rPr>
        <w:t xml:space="preserve"> our high school students, the maps need to correspond to those</w:t>
      </w:r>
    </w:p>
    <w:p w14:paraId="6F3CFAC7" w14:textId="77777777" w:rsidR="0079028D" w:rsidRDefault="00FD5B44">
      <w:pPr>
        <w:pStyle w:val="FreeForm"/>
        <w:rPr>
          <w:rFonts w:ascii="Arial" w:eastAsia="Arial" w:hAnsi="Arial" w:cs="Arial"/>
        </w:rPr>
      </w:pPr>
      <w:proofErr w:type="gramStart"/>
      <w:r>
        <w:rPr>
          <w:rFonts w:ascii="Arial" w:hAnsi="Arial"/>
        </w:rPr>
        <w:t>qualities</w:t>
      </w:r>
      <w:proofErr w:type="gramEnd"/>
      <w:r>
        <w:rPr>
          <w:rFonts w:ascii="Arial" w:hAnsi="Arial"/>
        </w:rPr>
        <w:t>. What is more, there are inherent emotional and physical</w:t>
      </w:r>
    </w:p>
    <w:p w14:paraId="116D9E0E" w14:textId="77777777" w:rsidR="0079028D" w:rsidRDefault="00FD5B44">
      <w:pPr>
        <w:pStyle w:val="FreeForm"/>
        <w:rPr>
          <w:rFonts w:ascii="Arial" w:eastAsia="Arial" w:hAnsi="Arial" w:cs="Arial"/>
        </w:rPr>
      </w:pPr>
      <w:proofErr w:type="gramStart"/>
      <w:r>
        <w:rPr>
          <w:rFonts w:ascii="Arial" w:hAnsi="Arial"/>
        </w:rPr>
        <w:t>considerations</w:t>
      </w:r>
      <w:proofErr w:type="gramEnd"/>
      <w:r>
        <w:rPr>
          <w:rFonts w:ascii="Arial" w:hAnsi="Arial"/>
        </w:rPr>
        <w:t xml:space="preserve"> for each phase. A savvy teacher focuses the map to take</w:t>
      </w:r>
    </w:p>
    <w:p w14:paraId="35553902" w14:textId="77777777" w:rsidR="0079028D" w:rsidRDefault="00FD5B44">
      <w:pPr>
        <w:pStyle w:val="FreeForm"/>
        <w:rPr>
          <w:rFonts w:ascii="Arial" w:eastAsia="Arial" w:hAnsi="Arial" w:cs="Arial"/>
        </w:rPr>
      </w:pPr>
      <w:proofErr w:type="gramStart"/>
      <w:r>
        <w:rPr>
          <w:rFonts w:ascii="Arial" w:hAnsi="Arial"/>
        </w:rPr>
        <w:t>advantage</w:t>
      </w:r>
      <w:proofErr w:type="gramEnd"/>
      <w:r>
        <w:rPr>
          <w:rFonts w:ascii="Arial" w:hAnsi="Arial"/>
        </w:rPr>
        <w:t xml:space="preserve"> of and to build on the exciting features of each age and stage</w:t>
      </w:r>
    </w:p>
    <w:p w14:paraId="2178C4DD" w14:textId="77777777" w:rsidR="0079028D" w:rsidRDefault="00FD5B44">
      <w:pPr>
        <w:pStyle w:val="FreeForm"/>
        <w:rPr>
          <w:rFonts w:ascii="Arial" w:eastAsia="Arial" w:hAnsi="Arial" w:cs="Arial"/>
        </w:rPr>
      </w:pPr>
      <w:proofErr w:type="gramStart"/>
      <w:r>
        <w:rPr>
          <w:rFonts w:ascii="Arial" w:hAnsi="Arial"/>
        </w:rPr>
        <w:t>as</w:t>
      </w:r>
      <w:proofErr w:type="gramEnd"/>
      <w:r>
        <w:rPr>
          <w:rFonts w:ascii="Arial" w:hAnsi="Arial"/>
        </w:rPr>
        <w:t xml:space="preserve"> well as wrestles with the challenges and limitations.</w:t>
      </w:r>
    </w:p>
    <w:p w14:paraId="31252289" w14:textId="77777777" w:rsidR="0079028D" w:rsidRDefault="0079028D">
      <w:pPr>
        <w:pStyle w:val="FreeForm"/>
        <w:rPr>
          <w:rFonts w:ascii="Arial" w:eastAsia="Arial" w:hAnsi="Arial" w:cs="Arial"/>
        </w:rPr>
      </w:pPr>
    </w:p>
    <w:p w14:paraId="78AAA9D9" w14:textId="77777777" w:rsidR="0079028D" w:rsidRDefault="00FD5B44">
      <w:pPr>
        <w:pStyle w:val="FreeForm"/>
        <w:rPr>
          <w:rFonts w:ascii="Arial" w:eastAsia="Arial" w:hAnsi="Arial" w:cs="Arial"/>
        </w:rPr>
      </w:pPr>
      <w:r>
        <w:rPr>
          <w:rFonts w:ascii="Arial" w:hAnsi="Arial"/>
          <w:lang w:val="fr-FR"/>
        </w:rPr>
        <w:t>Prompts</w:t>
      </w:r>
    </w:p>
    <w:p w14:paraId="4642DFFE" w14:textId="77777777" w:rsidR="0079028D" w:rsidRDefault="00FD5B44">
      <w:pPr>
        <w:pStyle w:val="FreeForm"/>
        <w:rPr>
          <w:rFonts w:ascii="Arial" w:eastAsia="Arial" w:hAnsi="Arial" w:cs="Arial"/>
        </w:rPr>
      </w:pPr>
      <w:r>
        <w:rPr>
          <w:rFonts w:ascii="Arial" w:hAnsi="Arial"/>
        </w:rPr>
        <w:t>—Do the maps reflect the specific needs of our specific students?</w:t>
      </w:r>
    </w:p>
    <w:p w14:paraId="0E97FE59" w14:textId="77777777" w:rsidR="0079028D" w:rsidRDefault="00FD5B44">
      <w:pPr>
        <w:pStyle w:val="FreeForm"/>
        <w:rPr>
          <w:rFonts w:ascii="Arial" w:eastAsia="Arial" w:hAnsi="Arial" w:cs="Arial"/>
        </w:rPr>
      </w:pPr>
      <w:r>
        <w:rPr>
          <w:rFonts w:ascii="Arial" w:hAnsi="Arial"/>
        </w:rPr>
        <w:t>—Are all of the entries: content, skills, assessment, and essential</w:t>
      </w:r>
    </w:p>
    <w:p w14:paraId="78056575" w14:textId="77777777" w:rsidR="0079028D" w:rsidRDefault="00FD5B44">
      <w:pPr>
        <w:pStyle w:val="FreeForm"/>
        <w:rPr>
          <w:rFonts w:ascii="Arial" w:eastAsia="Arial" w:hAnsi="Arial" w:cs="Arial"/>
        </w:rPr>
      </w:pPr>
      <w:proofErr w:type="gramStart"/>
      <w:r>
        <w:rPr>
          <w:rFonts w:ascii="Arial" w:hAnsi="Arial"/>
        </w:rPr>
        <w:t>questions</w:t>
      </w:r>
      <w:proofErr w:type="gramEnd"/>
      <w:r>
        <w:rPr>
          <w:rFonts w:ascii="Arial" w:hAnsi="Arial"/>
        </w:rPr>
        <w:t xml:space="preserve"> age appropriate?</w:t>
      </w:r>
    </w:p>
    <w:p w14:paraId="02124480" w14:textId="77777777" w:rsidR="0079028D" w:rsidRDefault="00FD5B44">
      <w:pPr>
        <w:pStyle w:val="FreeForm"/>
        <w:rPr>
          <w:rFonts w:ascii="Arial" w:eastAsia="Arial" w:hAnsi="Arial" w:cs="Arial"/>
        </w:rPr>
      </w:pPr>
      <w:r>
        <w:rPr>
          <w:rFonts w:ascii="Arial" w:hAnsi="Arial"/>
        </w:rPr>
        <w:t>—Are they engaging and motivating for the learner?</w:t>
      </w:r>
    </w:p>
    <w:p w14:paraId="11DA93E2" w14:textId="77777777" w:rsidR="0079028D" w:rsidRDefault="00FD5B44">
      <w:pPr>
        <w:pStyle w:val="FreeForm"/>
        <w:rPr>
          <w:rFonts w:ascii="Arial" w:hAnsi="Arial"/>
        </w:rPr>
      </w:pPr>
      <w:r>
        <w:rPr>
          <w:rFonts w:ascii="Arial" w:hAnsi="Arial"/>
        </w:rPr>
        <w:t>—Are issues of text complexity thoughtfully considered?</w:t>
      </w:r>
    </w:p>
    <w:p w14:paraId="55EBB9FF" w14:textId="77777777" w:rsidR="00805E32" w:rsidRPr="00805E32" w:rsidRDefault="00805E32" w:rsidP="00805E32">
      <w:pPr>
        <w:pStyle w:val="FreeForm"/>
        <w:rPr>
          <w:rFonts w:ascii="Arial" w:eastAsia="Arial" w:hAnsi="Arial" w:cs="Arial"/>
          <w:color w:val="000000" w:themeColor="text1"/>
        </w:rPr>
      </w:pPr>
      <w:r w:rsidRPr="00805E32">
        <w:rPr>
          <w:rFonts w:ascii="Arial" w:hAnsi="Arial"/>
          <w:color w:val="000000" w:themeColor="text1"/>
        </w:rPr>
        <w:t xml:space="preserve">-Are the maps accessible to learners – or in other words – how will students have access to this and is it written in language that is accessible to them? </w:t>
      </w:r>
    </w:p>
    <w:p w14:paraId="3542921A" w14:textId="77777777" w:rsidR="00805E32" w:rsidRDefault="00805E32">
      <w:pPr>
        <w:pStyle w:val="FreeForm"/>
        <w:rPr>
          <w:rFonts w:ascii="Arial" w:eastAsia="Arial" w:hAnsi="Arial" w:cs="Arial"/>
        </w:rPr>
      </w:pPr>
    </w:p>
    <w:p w14:paraId="0967ED1F" w14:textId="77777777" w:rsidR="0079028D" w:rsidRDefault="0079028D">
      <w:pPr>
        <w:pStyle w:val="FreeForm"/>
        <w:rPr>
          <w:rFonts w:ascii="Arial" w:eastAsia="Arial" w:hAnsi="Arial" w:cs="Arial"/>
        </w:rPr>
      </w:pPr>
    </w:p>
    <w:p w14:paraId="73006239" w14:textId="77777777" w:rsidR="0079028D" w:rsidRDefault="0079028D">
      <w:pPr>
        <w:pStyle w:val="FreeForm"/>
        <w:rPr>
          <w:rFonts w:ascii="Arial" w:eastAsia="Arial" w:hAnsi="Arial" w:cs="Arial"/>
        </w:rPr>
      </w:pPr>
    </w:p>
    <w:p w14:paraId="70C52C1A" w14:textId="77777777" w:rsidR="0079028D" w:rsidRDefault="0079028D">
      <w:pPr>
        <w:pStyle w:val="FreeForm"/>
        <w:rPr>
          <w:rFonts w:ascii="Arial" w:eastAsia="Arial" w:hAnsi="Arial" w:cs="Arial"/>
          <w:sz w:val="28"/>
          <w:szCs w:val="28"/>
        </w:rPr>
      </w:pPr>
    </w:p>
    <w:p w14:paraId="5739C3FA" w14:textId="77777777" w:rsidR="0079028D" w:rsidRDefault="00FD5B44">
      <w:pPr>
        <w:pStyle w:val="FreeForm"/>
        <w:rPr>
          <w:rFonts w:ascii="Arial" w:eastAsia="Arial" w:hAnsi="Arial" w:cs="Arial"/>
          <w:sz w:val="28"/>
          <w:szCs w:val="28"/>
        </w:rPr>
      </w:pPr>
      <w:r>
        <w:rPr>
          <w:rFonts w:ascii="Arial" w:eastAsia="Arial" w:hAnsi="Arial" w:cs="Arial"/>
          <w:noProof/>
          <w:sz w:val="28"/>
          <w:szCs w:val="28"/>
        </w:rPr>
        <w:lastRenderedPageBreak/>
        <w:drawing>
          <wp:inline distT="0" distB="0" distL="0" distR="0" wp14:anchorId="21D674BA" wp14:editId="3B48CB34">
            <wp:extent cx="2744942" cy="182880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droppedImage.png"/>
                    <pic:cNvPicPr>
                      <a:picLocks noChangeAspect="1"/>
                    </pic:cNvPicPr>
                  </pic:nvPicPr>
                  <pic:blipFill>
                    <a:blip r:embed="rId21">
                      <a:extLst/>
                    </a:blip>
                    <a:stretch>
                      <a:fillRect/>
                    </a:stretch>
                  </pic:blipFill>
                  <pic:spPr>
                    <a:xfrm>
                      <a:off x="0" y="0"/>
                      <a:ext cx="2744942" cy="1828800"/>
                    </a:xfrm>
                    <a:prstGeom prst="rect">
                      <a:avLst/>
                    </a:prstGeom>
                    <a:ln w="12700" cap="flat">
                      <a:noFill/>
                      <a:miter lim="400000"/>
                    </a:ln>
                    <a:effectLst/>
                  </pic:spPr>
                </pic:pic>
              </a:graphicData>
            </a:graphic>
          </wp:inline>
        </w:drawing>
      </w:r>
      <w:r>
        <w:rPr>
          <w:rFonts w:ascii="Arial" w:hAnsi="Arial"/>
          <w:sz w:val="28"/>
          <w:szCs w:val="28"/>
          <w:lang w:val="de-DE"/>
        </w:rPr>
        <w:t xml:space="preserve">     </w:t>
      </w:r>
      <w:r>
        <w:rPr>
          <w:rFonts w:ascii="Arial" w:hAnsi="Arial"/>
          <w:b/>
          <w:bCs/>
          <w:sz w:val="28"/>
          <w:szCs w:val="28"/>
        </w:rPr>
        <w:t>Internal Alignment</w:t>
      </w:r>
    </w:p>
    <w:p w14:paraId="5E202243" w14:textId="77777777" w:rsidR="0079028D" w:rsidRDefault="0079028D">
      <w:pPr>
        <w:pStyle w:val="FreeForm"/>
        <w:rPr>
          <w:rFonts w:ascii="Arial" w:eastAsia="Arial" w:hAnsi="Arial" w:cs="Arial"/>
          <w:sz w:val="28"/>
          <w:szCs w:val="28"/>
        </w:rPr>
      </w:pPr>
    </w:p>
    <w:p w14:paraId="11CF5962" w14:textId="77777777" w:rsidR="0079028D" w:rsidRDefault="00FD5B44">
      <w:pPr>
        <w:pStyle w:val="FreeForm"/>
        <w:rPr>
          <w:rFonts w:ascii="Arial" w:eastAsia="Arial" w:hAnsi="Arial" w:cs="Arial"/>
        </w:rPr>
      </w:pPr>
      <w:r>
        <w:rPr>
          <w:rFonts w:ascii="Arial" w:hAnsi="Arial"/>
        </w:rPr>
        <w:t>In any composition, the elements need to correspond and support one</w:t>
      </w:r>
    </w:p>
    <w:p w14:paraId="5AA4AD70" w14:textId="77777777" w:rsidR="0079028D" w:rsidRDefault="00FD5B44">
      <w:pPr>
        <w:pStyle w:val="FreeForm"/>
        <w:rPr>
          <w:rFonts w:ascii="Arial" w:eastAsia="Arial" w:hAnsi="Arial" w:cs="Arial"/>
        </w:rPr>
      </w:pPr>
      <w:proofErr w:type="gramStart"/>
      <w:r>
        <w:rPr>
          <w:rFonts w:ascii="Arial" w:hAnsi="Arial"/>
        </w:rPr>
        <w:t>another</w:t>
      </w:r>
      <w:proofErr w:type="gramEnd"/>
      <w:r>
        <w:rPr>
          <w:rFonts w:ascii="Arial" w:hAnsi="Arial"/>
        </w:rPr>
        <w:t>. Whether it is a written composition, a musical composition, or a</w:t>
      </w:r>
    </w:p>
    <w:p w14:paraId="7A9E7B4C" w14:textId="77777777" w:rsidR="0079028D" w:rsidRDefault="00FD5B44">
      <w:pPr>
        <w:pStyle w:val="FreeForm"/>
        <w:rPr>
          <w:rFonts w:ascii="Arial" w:eastAsia="Arial" w:hAnsi="Arial" w:cs="Arial"/>
        </w:rPr>
      </w:pPr>
      <w:proofErr w:type="gramStart"/>
      <w:r>
        <w:rPr>
          <w:rFonts w:ascii="Arial" w:hAnsi="Arial"/>
        </w:rPr>
        <w:t>curriculum</w:t>
      </w:r>
      <w:proofErr w:type="gramEnd"/>
      <w:r>
        <w:rPr>
          <w:rFonts w:ascii="Arial" w:hAnsi="Arial"/>
        </w:rPr>
        <w:t xml:space="preserve"> map, we want to be sure that all elements support and reflect</w:t>
      </w:r>
    </w:p>
    <w:p w14:paraId="2CED1C1B" w14:textId="77777777" w:rsidR="0079028D" w:rsidRDefault="00FD5B44">
      <w:pPr>
        <w:pStyle w:val="FreeForm"/>
        <w:rPr>
          <w:rFonts w:ascii="Arial" w:eastAsia="Arial" w:hAnsi="Arial" w:cs="Arial"/>
        </w:rPr>
      </w:pPr>
      <w:proofErr w:type="gramStart"/>
      <w:r>
        <w:rPr>
          <w:rFonts w:ascii="Arial" w:hAnsi="Arial"/>
        </w:rPr>
        <w:t>the</w:t>
      </w:r>
      <w:proofErr w:type="gramEnd"/>
      <w:r>
        <w:rPr>
          <w:rFonts w:ascii="Arial" w:hAnsi="Arial"/>
        </w:rPr>
        <w:t xml:space="preserve"> value of each of the others.  THIS IS WHERE COLOR CODING is a </w:t>
      </w:r>
    </w:p>
    <w:p w14:paraId="1F5BF746" w14:textId="77777777" w:rsidR="0079028D" w:rsidRDefault="00FD5B44">
      <w:pPr>
        <w:pStyle w:val="FreeForm"/>
        <w:rPr>
          <w:rFonts w:ascii="Arial" w:eastAsia="Arial" w:hAnsi="Arial" w:cs="Arial"/>
        </w:rPr>
      </w:pPr>
      <w:proofErr w:type="gramStart"/>
      <w:r>
        <w:rPr>
          <w:rFonts w:ascii="Arial" w:hAnsi="Arial"/>
        </w:rPr>
        <w:t>must</w:t>
      </w:r>
      <w:proofErr w:type="gramEnd"/>
      <w:r>
        <w:rPr>
          <w:rFonts w:ascii="Arial" w:hAnsi="Arial"/>
        </w:rPr>
        <w:t>!  The whole is the sum of the parts. Thus, in examining entries on a map we not only want to see external alignment to the standard or to the mission statement, but internal alignment between the elements: content, skills, assessment, and</w:t>
      </w:r>
    </w:p>
    <w:p w14:paraId="262A0C80" w14:textId="77777777" w:rsidR="0079028D" w:rsidRDefault="00FD5B44">
      <w:pPr>
        <w:pStyle w:val="FreeForm"/>
        <w:rPr>
          <w:rFonts w:ascii="Arial" w:eastAsia="Arial" w:hAnsi="Arial" w:cs="Arial"/>
        </w:rPr>
      </w:pPr>
      <w:proofErr w:type="gramStart"/>
      <w:r>
        <w:rPr>
          <w:rFonts w:ascii="Arial" w:hAnsi="Arial"/>
        </w:rPr>
        <w:t>essential</w:t>
      </w:r>
      <w:proofErr w:type="gramEnd"/>
      <w:r>
        <w:rPr>
          <w:rFonts w:ascii="Arial" w:hAnsi="Arial"/>
        </w:rPr>
        <w:t xml:space="preserve"> questions. Internal alignment also suggests that the map</w:t>
      </w:r>
    </w:p>
    <w:p w14:paraId="362E5CB2" w14:textId="77777777" w:rsidR="0079028D" w:rsidRDefault="00FD5B44">
      <w:pPr>
        <w:pStyle w:val="FreeForm"/>
        <w:rPr>
          <w:rFonts w:ascii="Arial" w:eastAsia="Arial" w:hAnsi="Arial" w:cs="Arial"/>
        </w:rPr>
      </w:pPr>
      <w:proofErr w:type="gramStart"/>
      <w:r>
        <w:rPr>
          <w:rFonts w:ascii="Arial" w:hAnsi="Arial"/>
        </w:rPr>
        <w:t>aligns</w:t>
      </w:r>
      <w:proofErr w:type="gramEnd"/>
      <w:r>
        <w:rPr>
          <w:rFonts w:ascii="Arial" w:hAnsi="Arial"/>
        </w:rPr>
        <w:t xml:space="preserve"> with those grade levels preceding and those that will follow. When</w:t>
      </w:r>
    </w:p>
    <w:p w14:paraId="2BA6FC78" w14:textId="77777777" w:rsidR="0079028D" w:rsidRDefault="00FD5B44">
      <w:pPr>
        <w:pStyle w:val="FreeForm"/>
        <w:rPr>
          <w:rFonts w:ascii="Arial" w:eastAsia="Arial" w:hAnsi="Arial" w:cs="Arial"/>
        </w:rPr>
      </w:pPr>
      <w:proofErr w:type="gramStart"/>
      <w:r>
        <w:rPr>
          <w:rFonts w:ascii="Arial" w:hAnsi="Arial"/>
        </w:rPr>
        <w:t>appropriate</w:t>
      </w:r>
      <w:proofErr w:type="gramEnd"/>
      <w:r>
        <w:rPr>
          <w:rFonts w:ascii="Arial" w:hAnsi="Arial"/>
        </w:rPr>
        <w:t xml:space="preserve"> the map should work across a grade level and disciplines.</w:t>
      </w:r>
    </w:p>
    <w:p w14:paraId="40305F56" w14:textId="77777777" w:rsidR="0079028D" w:rsidRDefault="00FD5B44">
      <w:pPr>
        <w:pStyle w:val="FreeForm"/>
        <w:rPr>
          <w:rFonts w:ascii="Arial" w:eastAsia="Arial" w:hAnsi="Arial" w:cs="Arial"/>
        </w:rPr>
      </w:pPr>
      <w:r>
        <w:rPr>
          <w:rFonts w:ascii="Arial" w:hAnsi="Arial"/>
        </w:rPr>
        <w:t xml:space="preserve">The design should be the best kind of </w:t>
      </w:r>
      <w:r>
        <w:rPr>
          <w:rFonts w:ascii="Arial" w:hAnsi="Arial"/>
          <w:lang w:val="de-DE"/>
        </w:rPr>
        <w:t>“</w:t>
      </w:r>
      <w:r>
        <w:rPr>
          <w:rFonts w:ascii="Arial" w:hAnsi="Arial"/>
        </w:rPr>
        <w:t>learning architecture”. The map is</w:t>
      </w:r>
    </w:p>
    <w:p w14:paraId="1AC6349F" w14:textId="77777777" w:rsidR="0079028D" w:rsidRDefault="00FD5B44">
      <w:pPr>
        <w:pStyle w:val="FreeForm"/>
        <w:rPr>
          <w:rFonts w:ascii="Arial" w:eastAsia="Arial" w:hAnsi="Arial" w:cs="Arial"/>
        </w:rPr>
      </w:pPr>
      <w:proofErr w:type="gramStart"/>
      <w:r>
        <w:rPr>
          <w:rFonts w:ascii="Arial" w:hAnsi="Arial"/>
        </w:rPr>
        <w:t>a</w:t>
      </w:r>
      <w:proofErr w:type="gramEnd"/>
      <w:r>
        <w:rPr>
          <w:rFonts w:ascii="Arial" w:hAnsi="Arial"/>
        </w:rPr>
        <w:t xml:space="preserve"> classroom planning blueprint.</w:t>
      </w:r>
    </w:p>
    <w:p w14:paraId="40DD6B16" w14:textId="77777777" w:rsidR="0079028D" w:rsidRDefault="0079028D">
      <w:pPr>
        <w:pStyle w:val="FreeForm"/>
        <w:rPr>
          <w:rFonts w:ascii="Arial" w:eastAsia="Arial" w:hAnsi="Arial" w:cs="Arial"/>
        </w:rPr>
      </w:pPr>
    </w:p>
    <w:p w14:paraId="09621518" w14:textId="77777777" w:rsidR="0079028D" w:rsidRDefault="00FD5B44">
      <w:pPr>
        <w:pStyle w:val="FreeForm"/>
        <w:rPr>
          <w:rFonts w:ascii="Arial" w:eastAsia="Arial" w:hAnsi="Arial" w:cs="Arial"/>
        </w:rPr>
      </w:pPr>
      <w:r>
        <w:rPr>
          <w:rFonts w:ascii="Arial" w:hAnsi="Arial"/>
          <w:lang w:val="fr-FR"/>
        </w:rPr>
        <w:t>Prompts</w:t>
      </w:r>
    </w:p>
    <w:p w14:paraId="12CFF4FD" w14:textId="77777777" w:rsidR="0079028D" w:rsidRDefault="00FD5B44">
      <w:pPr>
        <w:pStyle w:val="FreeForm"/>
        <w:rPr>
          <w:rFonts w:ascii="Arial" w:eastAsia="Arial" w:hAnsi="Arial" w:cs="Arial"/>
        </w:rPr>
      </w:pPr>
      <w:r>
        <w:rPr>
          <w:rFonts w:ascii="Arial" w:hAnsi="Arial"/>
        </w:rPr>
        <w:t>—Do the basic elements on the map align and support one another?</w:t>
      </w:r>
    </w:p>
    <w:p w14:paraId="4EF65B63" w14:textId="77777777" w:rsidR="0079028D" w:rsidRDefault="00FD5B44">
      <w:pPr>
        <w:pStyle w:val="FreeForm"/>
        <w:rPr>
          <w:rFonts w:ascii="Arial" w:eastAsia="Arial" w:hAnsi="Arial" w:cs="Arial"/>
        </w:rPr>
      </w:pPr>
      <w:r>
        <w:rPr>
          <w:rFonts w:ascii="Arial" w:hAnsi="Arial"/>
        </w:rPr>
        <w:t>—Are there any elements disjointed from the whole?</w:t>
      </w:r>
    </w:p>
    <w:p w14:paraId="5C1CB7C2" w14:textId="77777777" w:rsidR="0079028D" w:rsidRDefault="00FD5B44">
      <w:pPr>
        <w:pStyle w:val="FreeForm"/>
        <w:rPr>
          <w:rFonts w:ascii="Arial" w:eastAsia="Arial" w:hAnsi="Arial" w:cs="Arial"/>
        </w:rPr>
      </w:pPr>
      <w:r>
        <w:rPr>
          <w:rFonts w:ascii="Arial" w:hAnsi="Arial"/>
        </w:rPr>
        <w:t xml:space="preserve">—Has there been effective use of </w:t>
      </w:r>
      <w:proofErr w:type="gramStart"/>
      <w:r>
        <w:rPr>
          <w:rFonts w:ascii="Arial" w:hAnsi="Arial"/>
        </w:rPr>
        <w:t>color coding</w:t>
      </w:r>
      <w:proofErr w:type="gramEnd"/>
      <w:r>
        <w:rPr>
          <w:rFonts w:ascii="Arial" w:hAnsi="Arial"/>
        </w:rPr>
        <w:t xml:space="preserve"> to reflect corresponding choices</w:t>
      </w:r>
    </w:p>
    <w:p w14:paraId="54C282AA" w14:textId="77777777" w:rsidR="0079028D" w:rsidRDefault="00FD5B44">
      <w:pPr>
        <w:pStyle w:val="FreeForm"/>
        <w:rPr>
          <w:rFonts w:ascii="Arial" w:eastAsia="Arial" w:hAnsi="Arial" w:cs="Arial"/>
        </w:rPr>
      </w:pPr>
      <w:proofErr w:type="gramStart"/>
      <w:r>
        <w:rPr>
          <w:rFonts w:ascii="Arial" w:hAnsi="Arial"/>
        </w:rPr>
        <w:t>about</w:t>
      </w:r>
      <w:proofErr w:type="gramEnd"/>
      <w:r>
        <w:rPr>
          <w:rFonts w:ascii="Arial" w:hAnsi="Arial"/>
        </w:rPr>
        <w:t xml:space="preserve"> the design of the unit. </w:t>
      </w:r>
    </w:p>
    <w:p w14:paraId="451B90E5" w14:textId="77777777" w:rsidR="0079028D" w:rsidRDefault="0079028D">
      <w:pPr>
        <w:pStyle w:val="FreeForm"/>
        <w:rPr>
          <w:rFonts w:ascii="Arial" w:eastAsia="Arial" w:hAnsi="Arial" w:cs="Arial"/>
        </w:rPr>
      </w:pPr>
    </w:p>
    <w:p w14:paraId="4D927290" w14:textId="77777777" w:rsidR="0079028D" w:rsidRDefault="0079028D">
      <w:pPr>
        <w:pStyle w:val="FreeForm"/>
        <w:rPr>
          <w:rFonts w:ascii="Arial" w:eastAsia="Arial" w:hAnsi="Arial" w:cs="Arial"/>
        </w:rPr>
      </w:pPr>
    </w:p>
    <w:p w14:paraId="0641E232" w14:textId="77777777" w:rsidR="0079028D" w:rsidRDefault="00FD5B44">
      <w:pPr>
        <w:pStyle w:val="FreeForm"/>
        <w:rPr>
          <w:rFonts w:ascii="Arial" w:eastAsia="Arial" w:hAnsi="Arial" w:cs="Arial"/>
        </w:rPr>
      </w:pPr>
      <w:r>
        <w:rPr>
          <w:rFonts w:ascii="Arial" w:hAnsi="Arial"/>
        </w:rPr>
        <w:t xml:space="preserve"> </w:t>
      </w:r>
    </w:p>
    <w:p w14:paraId="288F5083" w14:textId="77777777" w:rsidR="0079028D" w:rsidRDefault="0079028D">
      <w:pPr>
        <w:pStyle w:val="FreeForm"/>
        <w:rPr>
          <w:rFonts w:ascii="Arial" w:eastAsia="Arial" w:hAnsi="Arial" w:cs="Arial"/>
        </w:rPr>
      </w:pPr>
    </w:p>
    <w:p w14:paraId="1D107BD9" w14:textId="77777777" w:rsidR="0079028D" w:rsidRDefault="0079028D">
      <w:pPr>
        <w:pStyle w:val="FreeForm"/>
        <w:rPr>
          <w:rFonts w:ascii="Arial" w:eastAsia="Arial" w:hAnsi="Arial" w:cs="Arial"/>
        </w:rPr>
      </w:pPr>
    </w:p>
    <w:p w14:paraId="1C6BE789" w14:textId="77777777" w:rsidR="0079028D" w:rsidRDefault="0079028D">
      <w:pPr>
        <w:pStyle w:val="FreeForm"/>
        <w:rPr>
          <w:rFonts w:ascii="Arial" w:eastAsia="Arial" w:hAnsi="Arial" w:cs="Arial"/>
          <w:b/>
          <w:bCs/>
          <w:sz w:val="28"/>
          <w:szCs w:val="28"/>
        </w:rPr>
      </w:pPr>
    </w:p>
    <w:p w14:paraId="729E32FB" w14:textId="77777777" w:rsidR="0079028D" w:rsidRDefault="0079028D">
      <w:pPr>
        <w:pStyle w:val="FreeForm"/>
        <w:rPr>
          <w:rFonts w:ascii="Arial" w:eastAsia="Arial" w:hAnsi="Arial" w:cs="Arial"/>
          <w:b/>
          <w:bCs/>
          <w:sz w:val="28"/>
          <w:szCs w:val="28"/>
        </w:rPr>
      </w:pPr>
    </w:p>
    <w:p w14:paraId="3A16BA93" w14:textId="77777777" w:rsidR="0079028D" w:rsidRDefault="0079028D">
      <w:pPr>
        <w:pStyle w:val="FreeForm"/>
        <w:rPr>
          <w:rFonts w:ascii="Arial" w:eastAsia="Arial" w:hAnsi="Arial" w:cs="Arial"/>
          <w:b/>
          <w:bCs/>
          <w:sz w:val="28"/>
          <w:szCs w:val="28"/>
        </w:rPr>
      </w:pPr>
    </w:p>
    <w:p w14:paraId="150068C1" w14:textId="77777777" w:rsidR="0079028D" w:rsidRDefault="0079028D">
      <w:pPr>
        <w:pStyle w:val="FreeForm"/>
        <w:rPr>
          <w:rFonts w:ascii="Arial" w:eastAsia="Arial" w:hAnsi="Arial" w:cs="Arial"/>
        </w:rPr>
      </w:pPr>
    </w:p>
    <w:p w14:paraId="4BBF754D" w14:textId="09A825E3" w:rsidR="0079028D" w:rsidRDefault="00C31D01">
      <w:pPr>
        <w:pStyle w:val="FreeForm"/>
        <w:rPr>
          <w:rFonts w:ascii="Arial" w:eastAsia="Arial" w:hAnsi="Arial" w:cs="Arial"/>
        </w:rPr>
      </w:pPr>
      <w:r>
        <w:rPr>
          <w:rFonts w:ascii="Arial" w:eastAsia="Arial" w:hAnsi="Arial" w:cs="Arial"/>
        </w:rPr>
        <w:t xml:space="preserve">A NOTE for FUTURE REVIEWS: </w:t>
      </w:r>
    </w:p>
    <w:p w14:paraId="0B9C63AA" w14:textId="77777777" w:rsidR="00C31D01" w:rsidRDefault="00C31D01">
      <w:pPr>
        <w:pStyle w:val="FreeForm"/>
        <w:rPr>
          <w:rFonts w:ascii="Arial" w:eastAsia="Arial" w:hAnsi="Arial" w:cs="Arial"/>
        </w:rPr>
      </w:pPr>
    </w:p>
    <w:p w14:paraId="0B03E5DD" w14:textId="77777777" w:rsidR="0079028D" w:rsidRDefault="00FD5B44">
      <w:pPr>
        <w:pStyle w:val="FreeForm"/>
        <w:rPr>
          <w:rFonts w:ascii="Arial" w:eastAsia="Arial" w:hAnsi="Arial" w:cs="Arial"/>
        </w:rPr>
      </w:pPr>
      <w:r>
        <w:rPr>
          <w:rFonts w:ascii="Arial" w:hAnsi="Arial"/>
        </w:rPr>
        <w:t xml:space="preserve">Fundamental to designing curriculum and instruction is to deliberately consider the time in which the learner lives.  When we look at our maps and they could have been planned for the last century, it reflects old habits and a lack of commitment to helping to prepare learners for the future.  Maps need to be rigorously examined to find opportunities to </w:t>
      </w:r>
      <w:r>
        <w:rPr>
          <w:rFonts w:ascii="Arial" w:hAnsi="Arial"/>
          <w:lang w:val="de-DE"/>
        </w:rPr>
        <w:t>“</w:t>
      </w:r>
      <w:r>
        <w:rPr>
          <w:rFonts w:ascii="Arial" w:hAnsi="Arial"/>
        </w:rPr>
        <w:t xml:space="preserve">upgrade”, that is, replace dated content, skills, and assessments with </w:t>
      </w:r>
      <w:r>
        <w:rPr>
          <w:rFonts w:ascii="Arial" w:hAnsi="Arial"/>
        </w:rPr>
        <w:lastRenderedPageBreak/>
        <w:t xml:space="preserve">contemporary alternatives.   An emphasis on digital, media, and global literacy is at the basis of mapping revisions.   Our students need to be employing digital applications, creating media products, and expanding their global perspectives actively.   We support using the Curriculum 21 Clearinghouse </w:t>
      </w:r>
      <w:hyperlink r:id="rId22" w:history="1">
        <w:r>
          <w:rPr>
            <w:rStyle w:val="Hyperlink0"/>
            <w:rFonts w:ascii="Arial" w:hAnsi="Arial"/>
          </w:rPr>
          <w:t>http://www.curriculum21.com/clearinghouse</w:t>
        </w:r>
      </w:hyperlink>
      <w:r>
        <w:rPr>
          <w:rFonts w:ascii="Arial" w:hAnsi="Arial"/>
        </w:rPr>
        <w:t xml:space="preserve"> as one sources for upgrading possibilities.  </w:t>
      </w:r>
    </w:p>
    <w:p w14:paraId="2F960F6D" w14:textId="4E484335" w:rsidR="00F6783F" w:rsidRDefault="00F6783F">
      <w:pPr>
        <w:pStyle w:val="FreeForm"/>
        <w:rPr>
          <w:rFonts w:ascii="Arial" w:eastAsia="Arial" w:hAnsi="Arial" w:cs="Arial"/>
        </w:rPr>
      </w:pPr>
    </w:p>
    <w:p w14:paraId="0F34AA50" w14:textId="77777777" w:rsidR="00F6783F" w:rsidRPr="00F6783F" w:rsidRDefault="00F6783F" w:rsidP="00F6783F"/>
    <w:p w14:paraId="46BB76CB" w14:textId="77777777" w:rsidR="00F6783F" w:rsidRPr="00F6783F" w:rsidRDefault="00F6783F" w:rsidP="00F6783F"/>
    <w:p w14:paraId="608C35F9" w14:textId="77777777" w:rsidR="00F6783F" w:rsidRPr="00F6783F" w:rsidRDefault="00F6783F" w:rsidP="00F6783F"/>
    <w:p w14:paraId="4AF21236" w14:textId="77777777" w:rsidR="00F6783F" w:rsidRPr="00F6783F" w:rsidRDefault="00F6783F" w:rsidP="00F6783F"/>
    <w:p w14:paraId="0C6C7713" w14:textId="77777777" w:rsidR="00F6783F" w:rsidRPr="00F6783F" w:rsidRDefault="00F6783F" w:rsidP="00F6783F"/>
    <w:p w14:paraId="5C42E945" w14:textId="77777777" w:rsidR="00F6783F" w:rsidRPr="00F6783F" w:rsidRDefault="00F6783F" w:rsidP="00F6783F"/>
    <w:p w14:paraId="15C7C33A" w14:textId="77777777" w:rsidR="00F6783F" w:rsidRPr="00F6783F" w:rsidRDefault="00F6783F" w:rsidP="00F6783F"/>
    <w:p w14:paraId="30AAFA3D" w14:textId="77777777" w:rsidR="00F6783F" w:rsidRPr="00F6783F" w:rsidRDefault="00F6783F" w:rsidP="00F6783F"/>
    <w:p w14:paraId="2C0FE75D" w14:textId="77777777" w:rsidR="00F6783F" w:rsidRPr="00F6783F" w:rsidRDefault="00F6783F" w:rsidP="00F6783F"/>
    <w:p w14:paraId="1B1982AE" w14:textId="77777777" w:rsidR="00F6783F" w:rsidRPr="00F6783F" w:rsidRDefault="00F6783F" w:rsidP="00F6783F"/>
    <w:p w14:paraId="577F051F" w14:textId="77777777" w:rsidR="00F6783F" w:rsidRPr="00F6783F" w:rsidRDefault="00F6783F" w:rsidP="00F6783F"/>
    <w:p w14:paraId="3DE584CA" w14:textId="77777777" w:rsidR="00F6783F" w:rsidRPr="00F6783F" w:rsidRDefault="00F6783F" w:rsidP="00F6783F"/>
    <w:p w14:paraId="6852BFC1" w14:textId="77777777" w:rsidR="00F6783F" w:rsidRPr="00F6783F" w:rsidRDefault="00F6783F" w:rsidP="00F6783F"/>
    <w:p w14:paraId="3339E964" w14:textId="77777777" w:rsidR="00F6783F" w:rsidRPr="00F6783F" w:rsidRDefault="00F6783F" w:rsidP="00F6783F"/>
    <w:p w14:paraId="66CCEE27" w14:textId="77777777" w:rsidR="00F6783F" w:rsidRPr="00F6783F" w:rsidRDefault="00F6783F" w:rsidP="00F6783F"/>
    <w:p w14:paraId="4F0B41EE" w14:textId="77777777" w:rsidR="00F6783F" w:rsidRPr="00F6783F" w:rsidRDefault="00F6783F" w:rsidP="00F6783F"/>
    <w:p w14:paraId="0B62ECD3" w14:textId="77777777" w:rsidR="00F6783F" w:rsidRPr="00F6783F" w:rsidRDefault="00F6783F" w:rsidP="00F6783F"/>
    <w:p w14:paraId="19CEEA37" w14:textId="77777777" w:rsidR="00F6783F" w:rsidRPr="00F6783F" w:rsidRDefault="00F6783F" w:rsidP="00F6783F"/>
    <w:p w14:paraId="2DFBF009" w14:textId="77777777" w:rsidR="00F6783F" w:rsidRPr="00F6783F" w:rsidRDefault="00F6783F" w:rsidP="00F6783F"/>
    <w:p w14:paraId="310271F0" w14:textId="77777777" w:rsidR="00F6783F" w:rsidRPr="00F6783F" w:rsidRDefault="00F6783F" w:rsidP="00F6783F"/>
    <w:p w14:paraId="50B794C5" w14:textId="77777777" w:rsidR="00F6783F" w:rsidRPr="00F6783F" w:rsidRDefault="00F6783F" w:rsidP="00F6783F"/>
    <w:p w14:paraId="1680EFC9" w14:textId="77777777" w:rsidR="00F6783F" w:rsidRPr="00F6783F" w:rsidRDefault="00F6783F" w:rsidP="00F6783F"/>
    <w:p w14:paraId="03BC3177" w14:textId="77777777" w:rsidR="00F6783F" w:rsidRPr="00F6783F" w:rsidRDefault="00F6783F" w:rsidP="00F6783F"/>
    <w:p w14:paraId="6B02D690" w14:textId="77777777" w:rsidR="00F6783F" w:rsidRPr="00F6783F" w:rsidRDefault="00F6783F" w:rsidP="00F6783F"/>
    <w:p w14:paraId="5C9349B8" w14:textId="77777777" w:rsidR="00F6783F" w:rsidRPr="00F6783F" w:rsidRDefault="00F6783F" w:rsidP="00F6783F"/>
    <w:p w14:paraId="45471EF2" w14:textId="19800E88" w:rsidR="00F6783F" w:rsidRDefault="00F6783F" w:rsidP="00F6783F"/>
    <w:p w14:paraId="60BA4674" w14:textId="652DC22E" w:rsidR="0079028D" w:rsidRPr="00F6783F" w:rsidRDefault="00F6783F" w:rsidP="00F6783F">
      <w:r>
        <w:t>(based on Coaching Protocols developed by H.H. Jacobs/ retrieved from curriculum21.com)</w:t>
      </w:r>
    </w:p>
    <w:sectPr w:rsidR="0079028D" w:rsidRPr="00F6783F">
      <w:footerReference w:type="default" r:id="rId23"/>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435CBB" w14:textId="77777777" w:rsidR="000437E2" w:rsidRDefault="000437E2">
      <w:r>
        <w:separator/>
      </w:r>
    </w:p>
  </w:endnote>
  <w:endnote w:type="continuationSeparator" w:id="0">
    <w:p w14:paraId="061E4872" w14:textId="77777777" w:rsidR="000437E2" w:rsidRDefault="00043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997A6" w14:textId="60395E1A" w:rsidR="000437E2" w:rsidRDefault="000437E2">
    <w:pPr>
      <w:pStyle w:val="Footer"/>
    </w:pPr>
    <w:r>
      <w:t>H.H. Jacobs, Curriculum Designers, Inc.</w:t>
    </w:r>
    <w:proofErr w:type="gramStart"/>
    <w:r>
      <w:t>,  August</w:t>
    </w:r>
    <w:proofErr w:type="gramEnd"/>
    <w:r>
      <w:t xml:space="preserve"> 2016 version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A8563D" w14:textId="77777777" w:rsidR="000437E2" w:rsidRDefault="000437E2">
      <w:r>
        <w:separator/>
      </w:r>
    </w:p>
  </w:footnote>
  <w:footnote w:type="continuationSeparator" w:id="0">
    <w:p w14:paraId="33AE7588" w14:textId="77777777" w:rsidR="000437E2" w:rsidRDefault="000437E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184F46"/>
    <w:multiLevelType w:val="hybridMultilevel"/>
    <w:tmpl w:val="701AED64"/>
    <w:lvl w:ilvl="0" w:tplc="8C7279B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F6910F2"/>
    <w:multiLevelType w:val="hybridMultilevel"/>
    <w:tmpl w:val="8438FA4A"/>
    <w:lvl w:ilvl="0" w:tplc="8BEC7136">
      <w:numFmt w:val="bullet"/>
      <w:lvlText w:val="-"/>
      <w:lvlJc w:val="left"/>
      <w:pPr>
        <w:ind w:left="720" w:hanging="360"/>
      </w:pPr>
      <w:rPr>
        <w:rFonts w:ascii="Arial" w:eastAsia="Arial Unicode MS" w:hAnsi="Arial" w:cs="Arial Unicode M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0D6A6F"/>
    <w:multiLevelType w:val="multilevel"/>
    <w:tmpl w:val="FC1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9028D"/>
    <w:rsid w:val="00037039"/>
    <w:rsid w:val="000437E2"/>
    <w:rsid w:val="001C6306"/>
    <w:rsid w:val="00214A34"/>
    <w:rsid w:val="00277FC9"/>
    <w:rsid w:val="00333B6F"/>
    <w:rsid w:val="00526889"/>
    <w:rsid w:val="00565A58"/>
    <w:rsid w:val="006051FE"/>
    <w:rsid w:val="006059D2"/>
    <w:rsid w:val="00630144"/>
    <w:rsid w:val="006A4865"/>
    <w:rsid w:val="006E775F"/>
    <w:rsid w:val="0079028D"/>
    <w:rsid w:val="007F3C64"/>
    <w:rsid w:val="00805E32"/>
    <w:rsid w:val="00865B4B"/>
    <w:rsid w:val="008B0D25"/>
    <w:rsid w:val="009A70DC"/>
    <w:rsid w:val="009B01C2"/>
    <w:rsid w:val="00AC51CD"/>
    <w:rsid w:val="00B3767E"/>
    <w:rsid w:val="00C31D01"/>
    <w:rsid w:val="00C71178"/>
    <w:rsid w:val="00DC2F14"/>
    <w:rsid w:val="00E361BC"/>
    <w:rsid w:val="00E36B8D"/>
    <w:rsid w:val="00EB313C"/>
    <w:rsid w:val="00EB78CD"/>
    <w:rsid w:val="00EC382D"/>
    <w:rsid w:val="00EE0646"/>
    <w:rsid w:val="00EE42E1"/>
    <w:rsid w:val="00F61928"/>
    <w:rsid w:val="00F6783F"/>
    <w:rsid w:val="00F75ED7"/>
    <w:rsid w:val="00FD5B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D81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Helvetica" w:cs="Arial Unicode MS"/>
      <w:color w:val="000000"/>
    </w:rPr>
  </w:style>
  <w:style w:type="paragraph" w:customStyle="1" w:styleId="FreeForm">
    <w:name w:val="Free Form"/>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11EA9"/>
      <w:u w:val="single"/>
    </w:rPr>
  </w:style>
  <w:style w:type="paragraph" w:styleId="BalloonText">
    <w:name w:val="Balloon Text"/>
    <w:basedOn w:val="Normal"/>
    <w:link w:val="BalloonTextChar"/>
    <w:uiPriority w:val="99"/>
    <w:semiHidden/>
    <w:unhideWhenUsed/>
    <w:rsid w:val="00FD5B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5B44"/>
    <w:rPr>
      <w:rFonts w:ascii="Lucida Grande" w:hAnsi="Lucida Grande" w:cs="Lucida Grande"/>
      <w:sz w:val="18"/>
      <w:szCs w:val="18"/>
    </w:rPr>
  </w:style>
  <w:style w:type="paragraph" w:styleId="NormalWeb">
    <w:name w:val="Normal (Web)"/>
    <w:basedOn w:val="Normal"/>
    <w:uiPriority w:val="99"/>
    <w:unhideWhenUsed/>
    <w:rsid w:val="0027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rPr>
  </w:style>
  <w:style w:type="paragraph" w:styleId="Header">
    <w:name w:val="header"/>
    <w:basedOn w:val="Normal"/>
    <w:link w:val="HeaderChar"/>
    <w:uiPriority w:val="99"/>
    <w:unhideWhenUsed/>
    <w:rsid w:val="00E361BC"/>
    <w:pPr>
      <w:tabs>
        <w:tab w:val="center" w:pos="4320"/>
        <w:tab w:val="right" w:pos="8640"/>
      </w:tabs>
    </w:pPr>
  </w:style>
  <w:style w:type="character" w:customStyle="1" w:styleId="HeaderChar">
    <w:name w:val="Header Char"/>
    <w:basedOn w:val="DefaultParagraphFont"/>
    <w:link w:val="Header"/>
    <w:uiPriority w:val="99"/>
    <w:rsid w:val="00E361BC"/>
    <w:rPr>
      <w:sz w:val="24"/>
      <w:szCs w:val="24"/>
    </w:rPr>
  </w:style>
  <w:style w:type="paragraph" w:styleId="Footer">
    <w:name w:val="footer"/>
    <w:basedOn w:val="Normal"/>
    <w:link w:val="FooterChar"/>
    <w:uiPriority w:val="99"/>
    <w:unhideWhenUsed/>
    <w:rsid w:val="00E361BC"/>
    <w:pPr>
      <w:tabs>
        <w:tab w:val="center" w:pos="4320"/>
        <w:tab w:val="right" w:pos="8640"/>
      </w:tabs>
    </w:pPr>
  </w:style>
  <w:style w:type="character" w:customStyle="1" w:styleId="FooterChar">
    <w:name w:val="Footer Char"/>
    <w:basedOn w:val="DefaultParagraphFont"/>
    <w:link w:val="Footer"/>
    <w:uiPriority w:val="99"/>
    <w:rsid w:val="00E361BC"/>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Helvetica" w:cs="Arial Unicode MS"/>
      <w:color w:val="000000"/>
    </w:rPr>
  </w:style>
  <w:style w:type="paragraph" w:customStyle="1" w:styleId="FreeForm">
    <w:name w:val="Free Form"/>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11EA9"/>
      <w:u w:val="single"/>
    </w:rPr>
  </w:style>
  <w:style w:type="paragraph" w:styleId="BalloonText">
    <w:name w:val="Balloon Text"/>
    <w:basedOn w:val="Normal"/>
    <w:link w:val="BalloonTextChar"/>
    <w:uiPriority w:val="99"/>
    <w:semiHidden/>
    <w:unhideWhenUsed/>
    <w:rsid w:val="00FD5B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5B44"/>
    <w:rPr>
      <w:rFonts w:ascii="Lucida Grande" w:hAnsi="Lucida Grande" w:cs="Lucida Grande"/>
      <w:sz w:val="18"/>
      <w:szCs w:val="18"/>
    </w:rPr>
  </w:style>
  <w:style w:type="paragraph" w:styleId="NormalWeb">
    <w:name w:val="Normal (Web)"/>
    <w:basedOn w:val="Normal"/>
    <w:uiPriority w:val="99"/>
    <w:unhideWhenUsed/>
    <w:rsid w:val="0027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rPr>
  </w:style>
  <w:style w:type="paragraph" w:styleId="Header">
    <w:name w:val="header"/>
    <w:basedOn w:val="Normal"/>
    <w:link w:val="HeaderChar"/>
    <w:uiPriority w:val="99"/>
    <w:unhideWhenUsed/>
    <w:rsid w:val="00E361BC"/>
    <w:pPr>
      <w:tabs>
        <w:tab w:val="center" w:pos="4320"/>
        <w:tab w:val="right" w:pos="8640"/>
      </w:tabs>
    </w:pPr>
  </w:style>
  <w:style w:type="character" w:customStyle="1" w:styleId="HeaderChar">
    <w:name w:val="Header Char"/>
    <w:basedOn w:val="DefaultParagraphFont"/>
    <w:link w:val="Header"/>
    <w:uiPriority w:val="99"/>
    <w:rsid w:val="00E361BC"/>
    <w:rPr>
      <w:sz w:val="24"/>
      <w:szCs w:val="24"/>
    </w:rPr>
  </w:style>
  <w:style w:type="paragraph" w:styleId="Footer">
    <w:name w:val="footer"/>
    <w:basedOn w:val="Normal"/>
    <w:link w:val="FooterChar"/>
    <w:uiPriority w:val="99"/>
    <w:unhideWhenUsed/>
    <w:rsid w:val="00E361BC"/>
    <w:pPr>
      <w:tabs>
        <w:tab w:val="center" w:pos="4320"/>
        <w:tab w:val="right" w:pos="8640"/>
      </w:tabs>
    </w:pPr>
  </w:style>
  <w:style w:type="character" w:customStyle="1" w:styleId="FooterChar">
    <w:name w:val="Footer Char"/>
    <w:basedOn w:val="DefaultParagraphFont"/>
    <w:link w:val="Footer"/>
    <w:uiPriority w:val="99"/>
    <w:rsid w:val="00E361B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57426">
      <w:bodyDiv w:val="1"/>
      <w:marLeft w:val="0"/>
      <w:marRight w:val="0"/>
      <w:marTop w:val="0"/>
      <w:marBottom w:val="0"/>
      <w:divBdr>
        <w:top w:val="none" w:sz="0" w:space="0" w:color="auto"/>
        <w:left w:val="none" w:sz="0" w:space="0" w:color="auto"/>
        <w:bottom w:val="none" w:sz="0" w:space="0" w:color="auto"/>
        <w:right w:val="none" w:sz="0" w:space="0" w:color="auto"/>
      </w:divBdr>
    </w:div>
    <w:div w:id="376593188">
      <w:bodyDiv w:val="1"/>
      <w:marLeft w:val="0"/>
      <w:marRight w:val="0"/>
      <w:marTop w:val="0"/>
      <w:marBottom w:val="0"/>
      <w:divBdr>
        <w:top w:val="none" w:sz="0" w:space="0" w:color="auto"/>
        <w:left w:val="none" w:sz="0" w:space="0" w:color="auto"/>
        <w:bottom w:val="none" w:sz="0" w:space="0" w:color="auto"/>
        <w:right w:val="none" w:sz="0" w:space="0" w:color="auto"/>
      </w:divBdr>
      <w:divsChild>
        <w:div w:id="1493715734">
          <w:marLeft w:val="0"/>
          <w:marRight w:val="0"/>
          <w:marTop w:val="0"/>
          <w:marBottom w:val="0"/>
          <w:divBdr>
            <w:top w:val="none" w:sz="0" w:space="0" w:color="auto"/>
            <w:left w:val="none" w:sz="0" w:space="0" w:color="auto"/>
            <w:bottom w:val="none" w:sz="0" w:space="0" w:color="auto"/>
            <w:right w:val="none" w:sz="0" w:space="0" w:color="auto"/>
          </w:divBdr>
          <w:divsChild>
            <w:div w:id="1734229228">
              <w:marLeft w:val="0"/>
              <w:marRight w:val="0"/>
              <w:marTop w:val="0"/>
              <w:marBottom w:val="0"/>
              <w:divBdr>
                <w:top w:val="none" w:sz="0" w:space="0" w:color="auto"/>
                <w:left w:val="none" w:sz="0" w:space="0" w:color="auto"/>
                <w:bottom w:val="none" w:sz="0" w:space="0" w:color="auto"/>
                <w:right w:val="none" w:sz="0" w:space="0" w:color="auto"/>
              </w:divBdr>
              <w:divsChild>
                <w:div w:id="875041612">
                  <w:marLeft w:val="0"/>
                  <w:marRight w:val="0"/>
                  <w:marTop w:val="0"/>
                  <w:marBottom w:val="0"/>
                  <w:divBdr>
                    <w:top w:val="none" w:sz="0" w:space="0" w:color="auto"/>
                    <w:left w:val="none" w:sz="0" w:space="0" w:color="auto"/>
                    <w:bottom w:val="none" w:sz="0" w:space="0" w:color="auto"/>
                    <w:right w:val="none" w:sz="0" w:space="0" w:color="auto"/>
                  </w:divBdr>
                </w:div>
              </w:divsChild>
            </w:div>
            <w:div w:id="1237788291">
              <w:marLeft w:val="0"/>
              <w:marRight w:val="0"/>
              <w:marTop w:val="0"/>
              <w:marBottom w:val="0"/>
              <w:divBdr>
                <w:top w:val="none" w:sz="0" w:space="0" w:color="auto"/>
                <w:left w:val="none" w:sz="0" w:space="0" w:color="auto"/>
                <w:bottom w:val="none" w:sz="0" w:space="0" w:color="auto"/>
                <w:right w:val="none" w:sz="0" w:space="0" w:color="auto"/>
              </w:divBdr>
              <w:divsChild>
                <w:div w:id="1238124841">
                  <w:marLeft w:val="0"/>
                  <w:marRight w:val="0"/>
                  <w:marTop w:val="0"/>
                  <w:marBottom w:val="0"/>
                  <w:divBdr>
                    <w:top w:val="none" w:sz="0" w:space="0" w:color="auto"/>
                    <w:left w:val="none" w:sz="0" w:space="0" w:color="auto"/>
                    <w:bottom w:val="none" w:sz="0" w:space="0" w:color="auto"/>
                    <w:right w:val="none" w:sz="0" w:space="0" w:color="auto"/>
                  </w:divBdr>
                </w:div>
              </w:divsChild>
            </w:div>
            <w:div w:id="769475748">
              <w:marLeft w:val="0"/>
              <w:marRight w:val="0"/>
              <w:marTop w:val="0"/>
              <w:marBottom w:val="0"/>
              <w:divBdr>
                <w:top w:val="none" w:sz="0" w:space="0" w:color="auto"/>
                <w:left w:val="none" w:sz="0" w:space="0" w:color="auto"/>
                <w:bottom w:val="none" w:sz="0" w:space="0" w:color="auto"/>
                <w:right w:val="none" w:sz="0" w:space="0" w:color="auto"/>
              </w:divBdr>
              <w:divsChild>
                <w:div w:id="152527199">
                  <w:marLeft w:val="0"/>
                  <w:marRight w:val="0"/>
                  <w:marTop w:val="0"/>
                  <w:marBottom w:val="0"/>
                  <w:divBdr>
                    <w:top w:val="none" w:sz="0" w:space="0" w:color="auto"/>
                    <w:left w:val="none" w:sz="0" w:space="0" w:color="auto"/>
                    <w:bottom w:val="none" w:sz="0" w:space="0" w:color="auto"/>
                    <w:right w:val="none" w:sz="0" w:space="0" w:color="auto"/>
                  </w:divBdr>
                </w:div>
              </w:divsChild>
            </w:div>
            <w:div w:id="2010868217">
              <w:marLeft w:val="0"/>
              <w:marRight w:val="0"/>
              <w:marTop w:val="0"/>
              <w:marBottom w:val="0"/>
              <w:divBdr>
                <w:top w:val="none" w:sz="0" w:space="0" w:color="auto"/>
                <w:left w:val="none" w:sz="0" w:space="0" w:color="auto"/>
                <w:bottom w:val="none" w:sz="0" w:space="0" w:color="auto"/>
                <w:right w:val="none" w:sz="0" w:space="0" w:color="auto"/>
              </w:divBdr>
              <w:divsChild>
                <w:div w:id="1865708689">
                  <w:marLeft w:val="0"/>
                  <w:marRight w:val="0"/>
                  <w:marTop w:val="0"/>
                  <w:marBottom w:val="0"/>
                  <w:divBdr>
                    <w:top w:val="none" w:sz="0" w:space="0" w:color="auto"/>
                    <w:left w:val="none" w:sz="0" w:space="0" w:color="auto"/>
                    <w:bottom w:val="none" w:sz="0" w:space="0" w:color="auto"/>
                    <w:right w:val="none" w:sz="0" w:space="0" w:color="auto"/>
                  </w:divBdr>
                </w:div>
              </w:divsChild>
            </w:div>
            <w:div w:id="303659395">
              <w:marLeft w:val="0"/>
              <w:marRight w:val="0"/>
              <w:marTop w:val="0"/>
              <w:marBottom w:val="0"/>
              <w:divBdr>
                <w:top w:val="none" w:sz="0" w:space="0" w:color="auto"/>
                <w:left w:val="none" w:sz="0" w:space="0" w:color="auto"/>
                <w:bottom w:val="none" w:sz="0" w:space="0" w:color="auto"/>
                <w:right w:val="none" w:sz="0" w:space="0" w:color="auto"/>
              </w:divBdr>
              <w:divsChild>
                <w:div w:id="199173914">
                  <w:marLeft w:val="0"/>
                  <w:marRight w:val="0"/>
                  <w:marTop w:val="0"/>
                  <w:marBottom w:val="0"/>
                  <w:divBdr>
                    <w:top w:val="none" w:sz="0" w:space="0" w:color="auto"/>
                    <w:left w:val="none" w:sz="0" w:space="0" w:color="auto"/>
                    <w:bottom w:val="none" w:sz="0" w:space="0" w:color="auto"/>
                    <w:right w:val="none" w:sz="0" w:space="0" w:color="auto"/>
                  </w:divBdr>
                </w:div>
              </w:divsChild>
            </w:div>
            <w:div w:id="1039862867">
              <w:marLeft w:val="0"/>
              <w:marRight w:val="0"/>
              <w:marTop w:val="0"/>
              <w:marBottom w:val="0"/>
              <w:divBdr>
                <w:top w:val="none" w:sz="0" w:space="0" w:color="auto"/>
                <w:left w:val="none" w:sz="0" w:space="0" w:color="auto"/>
                <w:bottom w:val="none" w:sz="0" w:space="0" w:color="auto"/>
                <w:right w:val="none" w:sz="0" w:space="0" w:color="auto"/>
              </w:divBdr>
              <w:divsChild>
                <w:div w:id="10403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461588">
      <w:bodyDiv w:val="1"/>
      <w:marLeft w:val="0"/>
      <w:marRight w:val="0"/>
      <w:marTop w:val="0"/>
      <w:marBottom w:val="0"/>
      <w:divBdr>
        <w:top w:val="none" w:sz="0" w:space="0" w:color="auto"/>
        <w:left w:val="none" w:sz="0" w:space="0" w:color="auto"/>
        <w:bottom w:val="none" w:sz="0" w:space="0" w:color="auto"/>
        <w:right w:val="none" w:sz="0" w:space="0" w:color="auto"/>
      </w:divBdr>
      <w:divsChild>
        <w:div w:id="1172599213">
          <w:marLeft w:val="0"/>
          <w:marRight w:val="0"/>
          <w:marTop w:val="0"/>
          <w:marBottom w:val="0"/>
          <w:divBdr>
            <w:top w:val="none" w:sz="0" w:space="0" w:color="auto"/>
            <w:left w:val="none" w:sz="0" w:space="0" w:color="auto"/>
            <w:bottom w:val="none" w:sz="0" w:space="0" w:color="auto"/>
            <w:right w:val="none" w:sz="0" w:space="0" w:color="auto"/>
          </w:divBdr>
          <w:divsChild>
            <w:div w:id="2020886885">
              <w:marLeft w:val="0"/>
              <w:marRight w:val="0"/>
              <w:marTop w:val="0"/>
              <w:marBottom w:val="0"/>
              <w:divBdr>
                <w:top w:val="none" w:sz="0" w:space="0" w:color="auto"/>
                <w:left w:val="none" w:sz="0" w:space="0" w:color="auto"/>
                <w:bottom w:val="none" w:sz="0" w:space="0" w:color="auto"/>
                <w:right w:val="none" w:sz="0" w:space="0" w:color="auto"/>
              </w:divBdr>
              <w:divsChild>
                <w:div w:id="77332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hyperlink" Target="http://www.curriculum21.com/clearinghouse" TargetMode="Externa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jaymctighe.com/(2014" TargetMode="External"/><Relationship Id="rId11" Type="http://schemas.openxmlformats.org/officeDocument/2006/relationships/image" Target="media/image3.png"/><Relationship Id="rId12" Type="http://schemas.openxmlformats.org/officeDocument/2006/relationships/image" Target="media/image4.tif"/><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hyperlink" Target="http://www.artcostacentre.com/html/habits.htm" TargetMode="External"/><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2672</Words>
  <Characters>15231</Characters>
  <Application>Microsoft Macintosh Word</Application>
  <DocSecurity>0</DocSecurity>
  <Lines>126</Lines>
  <Paragraphs>35</Paragraphs>
  <ScaleCrop>false</ScaleCrop>
  <Company/>
  <LinksUpToDate>false</LinksUpToDate>
  <CharactersWithSpaces>17868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Heidi Hayes Jacobs</cp:lastModifiedBy>
  <cp:revision>2</cp:revision>
  <dcterms:created xsi:type="dcterms:W3CDTF">2016-10-04T08:59:00Z</dcterms:created>
  <dcterms:modified xsi:type="dcterms:W3CDTF">2016-10-04T08:59:00Z</dcterms:modified>
</cp:coreProperties>
</file>